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68" w:rsidRDefault="006C7C68" w:rsidP="006C7C68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АДМИНИСТРАЦИЯ</w:t>
      </w:r>
    </w:p>
    <w:p w:rsidR="006C7C68" w:rsidRDefault="006C7C68" w:rsidP="006C7C68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БУГАЕВСКОГО СЕЛЬСКОГО ПОСЕЛЕНИЯ</w:t>
      </w:r>
    </w:p>
    <w:p w:rsidR="006C7C68" w:rsidRDefault="006C7C68" w:rsidP="006C7C68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КАНТЕМИРОВСКОГО МУНИЦИПАЛЬНОГО РАЙОНА</w:t>
      </w:r>
    </w:p>
    <w:p w:rsidR="006C7C68" w:rsidRDefault="006C7C68" w:rsidP="006C7C68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ВОРОНЕЖСКОЙ ОБЛАСТИ</w:t>
      </w:r>
    </w:p>
    <w:p w:rsidR="006C7C68" w:rsidRDefault="006C7C68" w:rsidP="006C7C68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C7C68" w:rsidRDefault="006C7C68" w:rsidP="006C7C6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proofErr w:type="gramEnd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 С Т А Н О В Л Е Н И Е</w:t>
      </w:r>
    </w:p>
    <w:p w:rsidR="006C7C68" w:rsidRDefault="006C7C68" w:rsidP="006C7C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7C68" w:rsidRDefault="006C7C68" w:rsidP="006C7C6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7C68" w:rsidRDefault="006C7C68" w:rsidP="006C7C68">
      <w:pPr>
        <w:spacing w:after="0" w:line="240" w:lineRule="auto"/>
        <w:ind w:right="567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01.03.2024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года   №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</w:t>
      </w:r>
    </w:p>
    <w:p w:rsidR="006C7C68" w:rsidRDefault="006C7C68" w:rsidP="006C7C68">
      <w:pPr>
        <w:spacing w:after="0" w:line="240" w:lineRule="auto"/>
        <w:ind w:right="567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6C7C68" w:rsidRDefault="006C7C68" w:rsidP="006C7C6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Cs/>
          <w:color w:val="000000"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Бугаевского сельского поселения Кантемировского муниципального района Воронежской области от 20.10.2023 года № 36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Бугаевского сельского поселения Кантемировского муниципального района Воронежской области» </w:t>
      </w:r>
      <w:proofErr w:type="gramEnd"/>
    </w:p>
    <w:p w:rsidR="006C7C68" w:rsidRDefault="006C7C68" w:rsidP="006C7C6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C7C68" w:rsidRDefault="006C7C68" w:rsidP="006C7C68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целях приведения в соответствие с действующим законодательством нормативно-правовых актов Бугаевского сельского поселения Кантемировского муниципального района Воронежской области администрация Бугаевского сельского поселения Кантемировского муниципального района Воронежской области ПОСТАНОВЛЯЕТ:</w:t>
      </w:r>
    </w:p>
    <w:p w:rsidR="006C7C68" w:rsidRDefault="006C7C68" w:rsidP="006C7C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постановление администрации Бугаевского сельского поселения Кантемировского муниципального района Воронежской области от 20.10.2023 года № 36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Бугаевского сельского поселения Кантемировского муниципального района Воронежской области» следующие изменения:</w:t>
      </w:r>
      <w:proofErr w:type="gramEnd"/>
    </w:p>
    <w:p w:rsidR="006C7C68" w:rsidRDefault="006C7C68" w:rsidP="006C7C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7C68" w:rsidRDefault="006C7C68" w:rsidP="006C7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1.1.подпукт 4) пункта 1.3.2 раздела 1 Административного регламента – признать утратившим силу с 01.01.2024 г.;</w:t>
      </w:r>
    </w:p>
    <w:p w:rsidR="006C7C68" w:rsidRDefault="006C7C68" w:rsidP="006C7C6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7C68" w:rsidRDefault="006C7C68" w:rsidP="006C7C6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раздел 1 Административного регламента дополнить пунктами 1.3.6, 1.3.7 следующего содержания:</w:t>
      </w:r>
    </w:p>
    <w:p w:rsidR="006C7C68" w:rsidRDefault="006C7C68" w:rsidP="006C7C6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«1.3.6.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земельных участков в собственность бесплатно без проведения торгов по основаниям, предусмотренным статьей 39.5 Земельного кодекса Российской Федерации, регулируется административным регламентом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бесплатно»;</w:t>
      </w:r>
    </w:p>
    <w:p w:rsidR="006C7C68" w:rsidRDefault="006C7C68" w:rsidP="006C7C6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1.3.7. </w:t>
      </w:r>
      <w:proofErr w:type="gramStart"/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Особенности предоставления земельных участков в 2024 году, в том числе дополнительные основания предоставления земельных участков, устанавливаются в соответствии с постановлением Правительства Российской Федерации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от 09.04.2022 № 629 «Об особенностях регулирования земельных отношений в Российской Федерации в 2022 - 2024 годах, а также о случаях </w:t>
      </w:r>
      <w:r>
        <w:rPr>
          <w:rFonts w:ascii="Arial" w:eastAsia="Calibri" w:hAnsi="Arial" w:cs="Arial"/>
          <w:color w:val="000000"/>
          <w:sz w:val="24"/>
          <w:szCs w:val="24"/>
        </w:rPr>
        <w:lastRenderedPageBreak/>
        <w:t>установления льготной арендной платы по договорам аренды земельных участков, находящихся в федеральной собственности, и размере такой платы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».;</w:t>
      </w:r>
      <w:proofErr w:type="gramEnd"/>
    </w:p>
    <w:p w:rsidR="006C7C68" w:rsidRDefault="006C7C68" w:rsidP="006C7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7C68" w:rsidRDefault="006C7C68" w:rsidP="006C7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в пункте 7.1 раздела 7 Административного регламента абзац второй изложить в следующей редакции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C7C68" w:rsidRDefault="006C7C68" w:rsidP="006C7C6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>
        <w:rPr>
          <w:rFonts w:ascii="Arial" w:eastAsia="Calibri" w:hAnsi="Arial" w:cs="Arial"/>
          <w:color w:val="000000"/>
          <w:sz w:val="24"/>
          <w:szCs w:val="24"/>
        </w:rPr>
        <w:t>В 2024 году срок предоставления Муниципальной услуги составляет не более 14 календарных дней</w:t>
      </w: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.»;</w:t>
      </w:r>
      <w:proofErr w:type="gramEnd"/>
    </w:p>
    <w:p w:rsidR="006C7C68" w:rsidRDefault="006C7C68" w:rsidP="006C7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C7C68" w:rsidRDefault="006C7C68" w:rsidP="006C7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1.4. подпункт 9.2.34 пункта 9.2 раздела 9 Административного регламента изложить в следующей редакции:</w:t>
      </w:r>
    </w:p>
    <w:p w:rsidR="006C7C68" w:rsidRDefault="006C7C68" w:rsidP="006C7C68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Calibri" w:hAnsi="Arial" w:cs="Arial"/>
          <w:color w:val="000000"/>
          <w:sz w:val="24"/>
          <w:szCs w:val="24"/>
        </w:rPr>
        <w:t>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9.2.34.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земельного участка, необходимого для осуществления пользования недрами,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недропользователю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(пп.20 п.2 ст.39.6 Земельного кодекса РФ) –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тайну): проектная документация на выполнение работ, связанных с пользованием недрами, либо ее часть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государственное задание, предусматривающее выполнение мероприятий по государственному геологическому изучению недр; государственный контракт на выполнение работ по геологическому изучению недр (в том числе региональному)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;»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C7C68" w:rsidRDefault="006C7C68" w:rsidP="006C7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7C68" w:rsidRDefault="006C7C68" w:rsidP="006C7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</w:t>
      </w:r>
      <w:r>
        <w:rPr>
          <w:rFonts w:ascii="Arial" w:eastAsia="Calibri" w:hAnsi="Arial" w:cs="Arial"/>
          <w:color w:val="000000"/>
          <w:sz w:val="24"/>
          <w:szCs w:val="24"/>
        </w:rPr>
        <w:t>подпункт 10.1.38 пункта 10.1 раздела 10 Административного регламента изложить в следующей редакции:</w:t>
      </w:r>
    </w:p>
    <w:p w:rsidR="006C7C68" w:rsidRDefault="006C7C68" w:rsidP="006C7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«10.1.38. </w:t>
      </w:r>
      <w:r>
        <w:rPr>
          <w:rFonts w:ascii="Arial" w:eastAsia="Calibri" w:hAnsi="Arial" w:cs="Arial"/>
          <w:color w:val="000000"/>
          <w:sz w:val="24"/>
          <w:szCs w:val="24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;»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6C7C68" w:rsidRDefault="006C7C68" w:rsidP="006C7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C7C68" w:rsidRDefault="006C7C68" w:rsidP="006C7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 подпункт 8) пункта 12.2 </w:t>
      </w:r>
      <w:r>
        <w:rPr>
          <w:rFonts w:ascii="Arial" w:eastAsia="Calibri" w:hAnsi="Arial" w:cs="Arial"/>
          <w:color w:val="000000"/>
          <w:sz w:val="24"/>
          <w:szCs w:val="24"/>
        </w:rPr>
        <w:t>раздела 12 Административного регламента изложить в следующей редакции:</w:t>
      </w:r>
    </w:p>
    <w:p w:rsidR="006C7C68" w:rsidRDefault="006C7C68" w:rsidP="006C7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«8) </w:t>
      </w:r>
      <w:r>
        <w:rPr>
          <w:rFonts w:ascii="Arial" w:eastAsia="Calibri" w:hAnsi="Arial" w:cs="Arial"/>
          <w:color w:val="000000"/>
          <w:sz w:val="24"/>
          <w:szCs w:val="24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  <w:proofErr w:type="gramEnd"/>
    </w:p>
    <w:p w:rsidR="006C7C68" w:rsidRDefault="006C7C68" w:rsidP="006C7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C7C68" w:rsidRDefault="006C7C68" w:rsidP="006C7C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bookmarkStart w:id="1" w:name="P64"/>
      <w:bookmarkEnd w:id="1"/>
      <w:r>
        <w:rPr>
          <w:rFonts w:ascii="Arial" w:eastAsia="Calibri" w:hAnsi="Arial" w:cs="Arial"/>
          <w:color w:val="000000"/>
          <w:sz w:val="24"/>
          <w:szCs w:val="24"/>
        </w:rPr>
        <w:t>2.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Бугаевского сельского поселения Кантемировского муниципального района Воронежской области» и подлежит размещению на официальном сайте администрации Бугаевского сельского поселения Кантемировского муниципального района Воронежской области.</w:t>
      </w:r>
    </w:p>
    <w:p w:rsidR="006C7C68" w:rsidRDefault="006C7C68" w:rsidP="006C7C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C7C68" w:rsidRDefault="006C7C68" w:rsidP="006C7C68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исполнения настоящего постановления оставляю за собой.</w:t>
      </w:r>
    </w:p>
    <w:p w:rsidR="006C7C68" w:rsidRDefault="006C7C68" w:rsidP="006C7C68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6C7C68" w:rsidRDefault="006C7C68" w:rsidP="006C7C68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6C7C68" w:rsidRDefault="006C7C68" w:rsidP="006C7C68">
      <w:pPr>
        <w:pStyle w:val="a3"/>
        <w:jc w:val="center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Глава Бугаевского сельского поселения                                    Н. В. Воронько</w:t>
      </w:r>
    </w:p>
    <w:p w:rsidR="00376BB0" w:rsidRDefault="00376BB0"/>
    <w:sectPr w:rsidR="00376BB0" w:rsidSect="006C7C6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C68"/>
    <w:rsid w:val="000A6EC4"/>
    <w:rsid w:val="002D3635"/>
    <w:rsid w:val="00376BB0"/>
    <w:rsid w:val="003C5F5E"/>
    <w:rsid w:val="00542563"/>
    <w:rsid w:val="00691535"/>
    <w:rsid w:val="006C7C68"/>
    <w:rsid w:val="006E64BD"/>
    <w:rsid w:val="00715866"/>
    <w:rsid w:val="007C4219"/>
    <w:rsid w:val="00890597"/>
    <w:rsid w:val="008978F3"/>
    <w:rsid w:val="008A057C"/>
    <w:rsid w:val="008B4247"/>
    <w:rsid w:val="009E750E"/>
    <w:rsid w:val="00E219A4"/>
    <w:rsid w:val="00E224FF"/>
    <w:rsid w:val="00FA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68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C68"/>
    <w:pPr>
      <w:autoSpaceDE w:val="0"/>
      <w:autoSpaceDN w:val="0"/>
      <w:spacing w:after="0" w:line="240" w:lineRule="auto"/>
    </w:pPr>
    <w:rPr>
      <w:rFonts w:eastAsia="Times New Roman"/>
      <w:spacing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</dc:creator>
  <cp:keywords/>
  <dc:description/>
  <cp:lastModifiedBy>U13</cp:lastModifiedBy>
  <cp:revision>3</cp:revision>
  <dcterms:created xsi:type="dcterms:W3CDTF">2024-03-12T07:06:00Z</dcterms:created>
  <dcterms:modified xsi:type="dcterms:W3CDTF">2024-03-12T07:07:00Z</dcterms:modified>
</cp:coreProperties>
</file>