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772F" w:rsidRDefault="0004772F" w:rsidP="001D13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СОВЕТ НАРОДНЫХ ДЕПУТАТОВ</w:t>
      </w:r>
    </w:p>
    <w:p w:rsidR="0004772F" w:rsidRDefault="0004772F" w:rsidP="001D13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БУГАЕВСКОГО СЕЛЬСКОГО ПОСЕЛЕНИЯ</w:t>
      </w:r>
    </w:p>
    <w:p w:rsidR="0004772F" w:rsidRDefault="0004772F" w:rsidP="001D13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КАНТЕМИРОВСКОГО МУНИЦИПАЛЬНОГО РАЙОНА</w:t>
      </w:r>
    </w:p>
    <w:p w:rsidR="0004772F" w:rsidRDefault="0004772F" w:rsidP="001D13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ВОРОНЕЖСКОЙ ОБЛАСТИ</w:t>
      </w:r>
    </w:p>
    <w:p w:rsidR="0004772F" w:rsidRDefault="0004772F" w:rsidP="001D13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772F" w:rsidRDefault="0004772F" w:rsidP="001D13A8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04772F" w:rsidRDefault="0004772F" w:rsidP="001D13A8">
      <w:pPr>
        <w:spacing w:after="0" w:line="240" w:lineRule="auto"/>
        <w:ind w:firstLine="567"/>
        <w:jc w:val="center"/>
        <w:outlineLvl w:val="1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РЕШЕНИЕ</w:t>
      </w:r>
    </w:p>
    <w:p w:rsidR="0004772F" w:rsidRDefault="0004772F" w:rsidP="001D13A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72F" w:rsidRPr="00116DD3" w:rsidRDefault="0004772F" w:rsidP="001D13A8">
      <w:pPr>
        <w:tabs>
          <w:tab w:val="left" w:pos="4860"/>
        </w:tabs>
        <w:spacing w:after="0" w:line="240" w:lineRule="auto"/>
        <w:ind w:right="5166" w:firstLine="567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от 11.04.</w:t>
      </w:r>
      <w:r w:rsidRPr="00116DD3">
        <w:rPr>
          <w:rFonts w:ascii="Times New Roman" w:hAnsi="Times New Roman" w:cs="Times New Roman"/>
          <w:sz w:val="24"/>
          <w:szCs w:val="24"/>
          <w:lang w:eastAsia="ru-RU"/>
        </w:rPr>
        <w:t xml:space="preserve"> 2016г.        № 55</w:t>
      </w:r>
    </w:p>
    <w:p w:rsidR="0004772F" w:rsidRPr="00116DD3" w:rsidRDefault="0004772F" w:rsidP="001D13A8">
      <w:pPr>
        <w:tabs>
          <w:tab w:val="left" w:pos="4860"/>
        </w:tabs>
        <w:spacing w:after="0" w:line="240" w:lineRule="auto"/>
        <w:ind w:right="5166"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116DD3">
        <w:rPr>
          <w:rFonts w:ascii="Times New Roman" w:hAnsi="Times New Roman" w:cs="Times New Roman"/>
          <w:sz w:val="24"/>
          <w:szCs w:val="24"/>
          <w:lang w:eastAsia="ru-RU"/>
        </w:rPr>
        <w:t>с. Бугаевка</w:t>
      </w:r>
    </w:p>
    <w:p w:rsidR="0004772F" w:rsidRPr="004523D7" w:rsidRDefault="0004772F" w:rsidP="001D13A8">
      <w:pPr>
        <w:pStyle w:val="ConsPlusNormal"/>
        <w:outlineLvl w:val="0"/>
        <w:rPr>
          <w:rFonts w:ascii="Times New Roman" w:hAnsi="Times New Roman" w:cs="Times New Roman"/>
          <w:sz w:val="28"/>
          <w:szCs w:val="28"/>
        </w:rPr>
      </w:pPr>
    </w:p>
    <w:p w:rsidR="0004772F" w:rsidRPr="00D66B03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B03">
        <w:rPr>
          <w:rFonts w:ascii="Times New Roman" w:hAnsi="Times New Roman" w:cs="Times New Roman"/>
          <w:sz w:val="24"/>
          <w:szCs w:val="24"/>
        </w:rPr>
        <w:t xml:space="preserve"> «Об утверждении </w:t>
      </w:r>
      <w:r w:rsidRPr="00D66B03">
        <w:rPr>
          <w:rFonts w:ascii="Times New Roman" w:hAnsi="Times New Roman" w:cs="Times New Roman"/>
        </w:rPr>
        <w:t xml:space="preserve"> Положения</w:t>
      </w:r>
      <w:r w:rsidRPr="00D66B03">
        <w:rPr>
          <w:rFonts w:ascii="Times New Roman" w:hAnsi="Times New Roman" w:cs="Times New Roman"/>
          <w:sz w:val="24"/>
          <w:szCs w:val="24"/>
        </w:rPr>
        <w:t xml:space="preserve"> о порядке</w:t>
      </w:r>
    </w:p>
    <w:p w:rsidR="0004772F" w:rsidRPr="00D66B03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B03">
        <w:rPr>
          <w:rFonts w:ascii="Times New Roman" w:hAnsi="Times New Roman" w:cs="Times New Roman"/>
          <w:sz w:val="24"/>
          <w:szCs w:val="24"/>
        </w:rPr>
        <w:t xml:space="preserve"> представления лицами, замещающими</w:t>
      </w:r>
    </w:p>
    <w:p w:rsidR="0004772F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B03">
        <w:rPr>
          <w:rFonts w:ascii="Times New Roman" w:hAnsi="Times New Roman" w:cs="Times New Roman"/>
          <w:sz w:val="24"/>
          <w:szCs w:val="24"/>
        </w:rPr>
        <w:t xml:space="preserve"> муниципальные должности в Бугаевском </w:t>
      </w:r>
    </w:p>
    <w:p w:rsidR="0004772F" w:rsidRPr="00D66B03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B03">
        <w:rPr>
          <w:rFonts w:ascii="Times New Roman" w:hAnsi="Times New Roman" w:cs="Times New Roman"/>
          <w:sz w:val="24"/>
          <w:szCs w:val="24"/>
        </w:rPr>
        <w:t>сельском поселении, сведений</w:t>
      </w:r>
    </w:p>
    <w:p w:rsidR="0004772F" w:rsidRPr="00D66B03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D66B03">
        <w:rPr>
          <w:rFonts w:ascii="Times New Roman" w:hAnsi="Times New Roman" w:cs="Times New Roman"/>
          <w:sz w:val="24"/>
          <w:szCs w:val="24"/>
        </w:rPr>
        <w:t xml:space="preserve"> о доходах, расходах, об имуществе и </w:t>
      </w:r>
    </w:p>
    <w:p w:rsidR="0004772F" w:rsidRPr="00D66B03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6B03">
        <w:rPr>
          <w:rFonts w:ascii="Times New Roman" w:hAnsi="Times New Roman" w:cs="Times New Roman"/>
          <w:sz w:val="24"/>
          <w:szCs w:val="24"/>
        </w:rPr>
        <w:t>обязательствах имущественного характера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4772F" w:rsidRPr="00D66B03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4772F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72F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DD3">
        <w:rPr>
          <w:rFonts w:ascii="Times New Roman" w:hAnsi="Times New Roman" w:cs="Times New Roman"/>
          <w:sz w:val="24"/>
          <w:szCs w:val="24"/>
        </w:rPr>
        <w:t xml:space="preserve">В соответствии с Федеральным </w:t>
      </w:r>
      <w:hyperlink r:id="rId7" w:history="1">
        <w:r w:rsidRPr="00116D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16DD3">
        <w:rPr>
          <w:rFonts w:ascii="Times New Roman" w:hAnsi="Times New Roman" w:cs="Times New Roman"/>
          <w:sz w:val="24"/>
          <w:szCs w:val="24"/>
        </w:rPr>
        <w:t xml:space="preserve"> от 25.12.2008 N 273-ФЗ "О противодействии коррупции", Федеральным </w:t>
      </w:r>
      <w:hyperlink r:id="rId8" w:history="1">
        <w:r w:rsidRPr="00116DD3">
          <w:rPr>
            <w:rFonts w:ascii="Times New Roman" w:hAnsi="Times New Roman" w:cs="Times New Roman"/>
            <w:sz w:val="24"/>
            <w:szCs w:val="24"/>
          </w:rPr>
          <w:t>законом</w:t>
        </w:r>
      </w:hyperlink>
      <w:r w:rsidRPr="00116DD3">
        <w:rPr>
          <w:rFonts w:ascii="Times New Roman" w:hAnsi="Times New Roman" w:cs="Times New Roman"/>
          <w:sz w:val="24"/>
          <w:szCs w:val="24"/>
        </w:rPr>
        <w:t xml:space="preserve"> от 03.12.2012 N 230-ФЗ "О контроле за соответствием расходов лиц, замещающих государственные должности, и иных лиц их доходам"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116DD3">
        <w:rPr>
          <w:rFonts w:ascii="Times New Roman" w:hAnsi="Times New Roman" w:cs="Times New Roman"/>
          <w:sz w:val="24"/>
          <w:szCs w:val="24"/>
        </w:rPr>
        <w:t xml:space="preserve"> Совет народных депутатов </w:t>
      </w:r>
      <w:r>
        <w:rPr>
          <w:rFonts w:ascii="Times New Roman" w:hAnsi="Times New Roman" w:cs="Times New Roman"/>
          <w:sz w:val="24"/>
          <w:szCs w:val="24"/>
        </w:rPr>
        <w:t>Бугаевского сельского поселения Кантемировского муниципального района</w:t>
      </w: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</w:t>
      </w:r>
      <w:r w:rsidRPr="00116DD3">
        <w:rPr>
          <w:rFonts w:ascii="Times New Roman" w:hAnsi="Times New Roman" w:cs="Times New Roman"/>
          <w:sz w:val="24"/>
          <w:szCs w:val="24"/>
        </w:rPr>
        <w:t>решил:</w:t>
      </w: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r w:rsidRPr="00116DD3">
        <w:rPr>
          <w:rFonts w:ascii="Times New Roman" w:hAnsi="Times New Roman" w:cs="Times New Roman"/>
          <w:sz w:val="24"/>
          <w:szCs w:val="24"/>
        </w:rPr>
        <w:t xml:space="preserve">1. Утвердить </w:t>
      </w:r>
      <w:hyperlink w:anchor="Par35" w:history="1">
        <w:r w:rsidRPr="00116DD3">
          <w:rPr>
            <w:rFonts w:ascii="Times New Roman" w:hAnsi="Times New Roman" w:cs="Times New Roman"/>
            <w:sz w:val="24"/>
            <w:szCs w:val="24"/>
          </w:rPr>
          <w:t>Положение</w:t>
        </w:r>
      </w:hyperlink>
      <w:r w:rsidRPr="00116DD3">
        <w:rPr>
          <w:rFonts w:ascii="Times New Roman" w:hAnsi="Times New Roman" w:cs="Times New Roman"/>
          <w:sz w:val="24"/>
          <w:szCs w:val="24"/>
        </w:rPr>
        <w:t xml:space="preserve"> о порядке представления лицами, замещающими муниципальные должности в </w:t>
      </w:r>
      <w:r>
        <w:rPr>
          <w:rFonts w:ascii="Times New Roman" w:hAnsi="Times New Roman" w:cs="Times New Roman"/>
          <w:sz w:val="24"/>
          <w:szCs w:val="24"/>
        </w:rPr>
        <w:t>Бугаевском сельском поселении</w:t>
      </w:r>
      <w:r w:rsidRPr="00116DD3">
        <w:rPr>
          <w:rFonts w:ascii="Times New Roman" w:hAnsi="Times New Roman" w:cs="Times New Roman"/>
          <w:sz w:val="24"/>
          <w:szCs w:val="24"/>
        </w:rPr>
        <w:t>, сведений о доходах, расходах, об имуществе и обязательствах имущественного характера согласно приложению N 1.</w:t>
      </w:r>
    </w:p>
    <w:p w:rsidR="0004772F" w:rsidRPr="00116DD3" w:rsidRDefault="0004772F" w:rsidP="005920B8">
      <w:pPr>
        <w:tabs>
          <w:tab w:val="left" w:pos="720"/>
        </w:tabs>
        <w:spacing w:after="0" w:line="240" w:lineRule="auto"/>
        <w:jc w:val="both"/>
        <w:rPr>
          <w:rFonts w:ascii="Times New Roman" w:hAnsi="Times New Roman" w:cs="Times New Roman"/>
          <w:color w:val="4A5562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16DD3">
        <w:rPr>
          <w:rFonts w:ascii="Times New Roman" w:hAnsi="Times New Roman" w:cs="Times New Roman"/>
          <w:sz w:val="24"/>
          <w:szCs w:val="24"/>
        </w:rPr>
        <w:t>2. Решение вступает в силу со дня его официального опубликования</w:t>
      </w:r>
      <w:r w:rsidRPr="00116DD3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116DD3">
        <w:rPr>
          <w:rFonts w:ascii="Times New Roman" w:hAnsi="Times New Roman" w:cs="Times New Roman"/>
          <w:sz w:val="24"/>
          <w:szCs w:val="24"/>
        </w:rPr>
        <w:t>в «Вестнике му</w:t>
      </w:r>
      <w:r>
        <w:rPr>
          <w:rFonts w:ascii="Times New Roman" w:hAnsi="Times New Roman" w:cs="Times New Roman"/>
          <w:sz w:val="24"/>
          <w:szCs w:val="24"/>
        </w:rPr>
        <w:t xml:space="preserve">ниципальных правовых актов» </w:t>
      </w:r>
      <w:r w:rsidRPr="00116DD3">
        <w:rPr>
          <w:rFonts w:ascii="Times New Roman" w:hAnsi="Times New Roman" w:cs="Times New Roman"/>
          <w:sz w:val="24"/>
          <w:szCs w:val="24"/>
        </w:rPr>
        <w:t>Бугаевского сельского поселения.</w:t>
      </w:r>
    </w:p>
    <w:p w:rsidR="0004772F" w:rsidRPr="00116DD3" w:rsidRDefault="0004772F" w:rsidP="004C2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72F" w:rsidRPr="00116DD3" w:rsidRDefault="0004772F" w:rsidP="004C295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4772F" w:rsidRPr="00116DD3" w:rsidRDefault="0004772F" w:rsidP="001C3D3B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1C3D3B">
      <w:pPr>
        <w:pStyle w:val="ConsPlusNormal"/>
        <w:rPr>
          <w:rFonts w:ascii="Times New Roman" w:hAnsi="Times New Roman" w:cs="Times New Roman"/>
          <w:sz w:val="24"/>
          <w:szCs w:val="24"/>
        </w:rPr>
      </w:pPr>
      <w:r w:rsidRPr="00116DD3">
        <w:rPr>
          <w:rFonts w:ascii="Times New Roman" w:hAnsi="Times New Roman" w:cs="Times New Roman"/>
          <w:sz w:val="24"/>
          <w:szCs w:val="24"/>
        </w:rPr>
        <w:t xml:space="preserve">        Глава </w:t>
      </w:r>
      <w:r>
        <w:rPr>
          <w:rFonts w:ascii="Times New Roman" w:hAnsi="Times New Roman" w:cs="Times New Roman"/>
          <w:sz w:val="24"/>
          <w:szCs w:val="24"/>
        </w:rPr>
        <w:t>Бугаевского сельского  поселения:                                  Н.В.Воронько</w:t>
      </w:r>
    </w:p>
    <w:p w:rsidR="0004772F" w:rsidRPr="00116DD3" w:rsidRDefault="0004772F" w:rsidP="001C3D3B">
      <w:pPr>
        <w:pStyle w:val="ConsPlusNormal"/>
        <w:jc w:val="both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72F" w:rsidRPr="00116DD3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4"/>
          <w:szCs w:val="24"/>
        </w:rPr>
      </w:pPr>
    </w:p>
    <w:p w:rsidR="0004772F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772F" w:rsidRDefault="0004772F" w:rsidP="00C76FED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</w:p>
    <w:p w:rsidR="0004772F" w:rsidRPr="00C76FED" w:rsidRDefault="0004772F" w:rsidP="00E06522">
      <w:pPr>
        <w:autoSpaceDE w:val="0"/>
        <w:autoSpaceDN w:val="0"/>
        <w:adjustRightInd w:val="0"/>
        <w:spacing w:after="0" w:line="240" w:lineRule="auto"/>
        <w:jc w:val="right"/>
        <w:outlineLvl w:val="0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lastRenderedPageBreak/>
        <w:t>Приложение N 1</w:t>
      </w:r>
    </w:p>
    <w:p w:rsidR="0004772F" w:rsidRPr="00C76FED" w:rsidRDefault="0004772F" w:rsidP="00E06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к решению</w:t>
      </w:r>
    </w:p>
    <w:p w:rsidR="0004772F" w:rsidRDefault="0004772F" w:rsidP="00E06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Совета народных депутатов</w:t>
      </w:r>
    </w:p>
    <w:p w:rsidR="0004772F" w:rsidRDefault="0004772F" w:rsidP="00E06522">
      <w:pPr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Бугаевского сельского поселения</w:t>
      </w:r>
    </w:p>
    <w:p w:rsidR="0004772F" w:rsidRPr="00C76FED" w:rsidRDefault="0004772F" w:rsidP="00E06522">
      <w:pPr>
        <w:tabs>
          <w:tab w:val="left" w:pos="5925"/>
        </w:tabs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от 11.04.2016г № 55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72F" w:rsidRPr="00C76FED" w:rsidRDefault="0004772F" w:rsidP="00F9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bookmarkStart w:id="0" w:name="Par35"/>
      <w:bookmarkEnd w:id="0"/>
      <w:r w:rsidRPr="00C76FED">
        <w:rPr>
          <w:rFonts w:ascii="Times New Roman" w:hAnsi="Times New Roman" w:cs="Times New Roman"/>
          <w:b/>
          <w:bCs/>
          <w:sz w:val="28"/>
          <w:szCs w:val="28"/>
        </w:rPr>
        <w:t>ПОЛОЖЕНИЕ</w:t>
      </w:r>
    </w:p>
    <w:p w:rsidR="0004772F" w:rsidRPr="00C76FED" w:rsidRDefault="0004772F" w:rsidP="00F9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О ПРЕДСТАВЛЕНИИ ЛИЦАМИ, ЗАМЕЩАЮЩИМИ МУНИЦИПАЛЬНЫЕ ДОЛЖНОСТИ</w:t>
      </w:r>
    </w:p>
    <w:p w:rsidR="0004772F" w:rsidRDefault="0004772F" w:rsidP="00F9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БУГАЕВСКОГО СЕЛЬСКОГО ПОСЕЛЕНИЯ</w:t>
      </w:r>
      <w:r w:rsidRPr="00C76FED">
        <w:rPr>
          <w:rFonts w:ascii="Times New Roman" w:hAnsi="Times New Roman" w:cs="Times New Roman"/>
          <w:b/>
          <w:bCs/>
          <w:sz w:val="28"/>
          <w:szCs w:val="28"/>
        </w:rPr>
        <w:t>,</w:t>
      </w:r>
    </w:p>
    <w:p w:rsidR="0004772F" w:rsidRPr="00C76FED" w:rsidRDefault="0004772F" w:rsidP="00F9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 xml:space="preserve"> СВЕДЕНИЙ О ДОХОДАХ,</w:t>
      </w:r>
    </w:p>
    <w:p w:rsidR="0004772F" w:rsidRPr="00C76FED" w:rsidRDefault="0004772F" w:rsidP="00F9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РАСХОДАХ, ОБ ИМУЩЕСТВЕ И ОБЯЗАТЕЛЬСТВАХ</w:t>
      </w:r>
    </w:p>
    <w:p w:rsidR="0004772F" w:rsidRPr="00C76FED" w:rsidRDefault="0004772F" w:rsidP="00F91E9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76FED">
        <w:rPr>
          <w:rFonts w:ascii="Times New Roman" w:hAnsi="Times New Roman" w:cs="Times New Roman"/>
          <w:b/>
          <w:bCs/>
          <w:sz w:val="28"/>
          <w:szCs w:val="28"/>
        </w:rPr>
        <w:t>ИМУЩЕСТВЕННОГО ХАРАКТЕРА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1. Настоящее Положение о представлении лицами, замещающими муниципальные должности в </w:t>
      </w:r>
      <w:r>
        <w:rPr>
          <w:rFonts w:ascii="Times New Roman" w:hAnsi="Times New Roman" w:cs="Times New Roman"/>
          <w:sz w:val="28"/>
          <w:szCs w:val="28"/>
        </w:rPr>
        <w:t>Бугаевском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>, сведений о доходах, расходах, об имуществе и обязательствах имущественного характера (далее - Положение) определяет порядок представления лицами, замеща</w:t>
      </w:r>
      <w:r>
        <w:rPr>
          <w:rFonts w:ascii="Times New Roman" w:hAnsi="Times New Roman" w:cs="Times New Roman"/>
          <w:sz w:val="28"/>
          <w:szCs w:val="28"/>
        </w:rPr>
        <w:t>ющими муниципальные должности в Бугаевском сельском поселении</w:t>
      </w:r>
      <w:r w:rsidRPr="00C76FED">
        <w:rPr>
          <w:rFonts w:ascii="Times New Roman" w:hAnsi="Times New Roman" w:cs="Times New Roman"/>
          <w:sz w:val="28"/>
          <w:szCs w:val="28"/>
        </w:rPr>
        <w:t xml:space="preserve"> (далее - лицо, замещающее муниципальную должность), сведений о доходах, расходах, об имуществе и обязательствах имущественного характера, а также сведений о доходах, расходах супруги (супруга) и несовершеннолетних детей, об имуществе и обязательствах имущественного характера (далее - сведения о доходах, расходах, об имуществе и обязательствах имущественного характера).</w:t>
      </w:r>
    </w:p>
    <w:p w:rsidR="00CA725F" w:rsidRDefault="0004772F" w:rsidP="00CA72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4"/>
          <w:szCs w:val="24"/>
        </w:rPr>
      </w:pPr>
      <w:bookmarkStart w:id="1" w:name="Par46"/>
      <w:bookmarkEnd w:id="1"/>
      <w:r w:rsidRPr="00C76FED">
        <w:rPr>
          <w:rFonts w:ascii="Times New Roman" w:hAnsi="Times New Roman" w:cs="Times New Roman"/>
          <w:sz w:val="28"/>
          <w:szCs w:val="28"/>
        </w:rPr>
        <w:t xml:space="preserve">2. Сведения о доходах, расходах, об имуществе и обязательствах имущественного характера представляются по утвержденной Указом Президента Российской Федерации от 23.06.2014 N 460 "Об утверждении формы справки о доходах, расходах, об имуществе и обязательствах имущественного характера и внесении изменений в некоторые акты </w:t>
      </w:r>
      <w:r w:rsidRPr="00CA725F">
        <w:rPr>
          <w:rFonts w:ascii="Times New Roman" w:hAnsi="Times New Roman" w:cs="Times New Roman"/>
          <w:sz w:val="28"/>
          <w:szCs w:val="28"/>
        </w:rPr>
        <w:t xml:space="preserve">Президента Российской Федерации" форме </w:t>
      </w:r>
      <w:hyperlink r:id="rId9" w:history="1">
        <w:r w:rsidRPr="00CA725F">
          <w:rPr>
            <w:rFonts w:ascii="Times New Roman" w:hAnsi="Times New Roman" w:cs="Times New Roman"/>
            <w:sz w:val="28"/>
            <w:szCs w:val="28"/>
          </w:rPr>
          <w:t>справки</w:t>
        </w:r>
      </w:hyperlink>
      <w:r w:rsidRPr="00CA725F">
        <w:rPr>
          <w:rFonts w:ascii="Times New Roman" w:hAnsi="Times New Roman" w:cs="Times New Roman"/>
          <w:sz w:val="28"/>
          <w:szCs w:val="28"/>
        </w:rPr>
        <w:t xml:space="preserve"> лицами, замещающими муниципальные должности, ежегодно не позднее 30 апреля года, следующего за отчетным периодом</w:t>
      </w:r>
      <w:r w:rsidR="00CA725F" w:rsidRPr="00CA725F">
        <w:rPr>
          <w:rFonts w:ascii="Times New Roman" w:hAnsi="Times New Roman" w:cs="Times New Roman"/>
          <w:sz w:val="28"/>
          <w:szCs w:val="28"/>
        </w:rPr>
        <w:t xml:space="preserve">, специалисту администрации </w:t>
      </w:r>
      <w:r w:rsidR="00CA725F">
        <w:rPr>
          <w:rFonts w:ascii="Times New Roman" w:hAnsi="Times New Roman" w:cs="Times New Roman"/>
          <w:sz w:val="28"/>
          <w:szCs w:val="28"/>
        </w:rPr>
        <w:t>Бугаевского</w:t>
      </w:r>
      <w:r w:rsidR="00CA725F" w:rsidRPr="00CA725F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ответственному за кадровую работу.</w:t>
      </w:r>
      <w:r w:rsidR="00CA725F" w:rsidRPr="0084485C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3. Лицо, замещающее муниципальную должность, представляет ежегодно: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а) сведения о своих доходах, полученных за отчетный период (с 1 января по 31 декабря) от всех источников (включая денежное вознаграждение, пенсии, пособия, иные выплаты), а также сведения об имуществе, принадлежащем ему на праве собственности, и о своих обязательствах имущественного характера по состоянию на конец отчетного периода;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б) сведения о доходах супруги (супруга) и несовершеннолетних детей, полученных за отчетный период (с 1 января по 31 декабря) от всех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>источников (включая заработную плату, пенсии, пособия, иные выплаты), а также сведения об имуществе, принадлежащем им на праве собственности, и об их обязательствах имущественного характера по состоянию на конец отчетного периода;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в) сведения о своих расходах, а также о расходах своих супруги (супруга) и несовершеннолетних детей по каждой сделке по приобретению земельного участка, другого объекта недвижимости, транспортного средства, ценных бумаг, акций (долей участия, паев в уставных (складочных) капиталах организаций), совершенной лицом, замещающим муниципальную должность, его супругой (супругом) и (или) несовершеннолетними детьми в течение календарного года, предшествующего году представления сведений (далее - отчетный период), если общая сумма таких сделок превышает общий доход данного лица и его супруги (супруга) за три последних года, предшествующих отчетному периоду, и об источниках получения средств, за счет которых совершены эти сделки.</w:t>
      </w:r>
    </w:p>
    <w:p w:rsidR="00CA725F" w:rsidRPr="00CA725F" w:rsidRDefault="0004772F" w:rsidP="00CA72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4. В случае обнаружения лицом, замещающим муниципальную должность, что в представленных им сведениях о своих доходах, об имуществе и обязательствах имущественного характера, а также сведениях о доходах, об имуществе и обязательствах имущественного характера супруги (супруга) и несовершеннолетних детей не отражены или не полностью отражены какие-либо сведения либо имеются ошибки, они вправе представить </w:t>
      </w:r>
      <w:r w:rsidRPr="00CA725F">
        <w:rPr>
          <w:rFonts w:ascii="Times New Roman" w:hAnsi="Times New Roman" w:cs="Times New Roman"/>
          <w:sz w:val="28"/>
          <w:szCs w:val="28"/>
        </w:rPr>
        <w:t xml:space="preserve">уточненные сведения </w:t>
      </w:r>
      <w:r w:rsidR="00CA725F" w:rsidRPr="00CA725F">
        <w:rPr>
          <w:rFonts w:ascii="Times New Roman" w:hAnsi="Times New Roman" w:cs="Times New Roman"/>
          <w:sz w:val="28"/>
          <w:szCs w:val="28"/>
        </w:rPr>
        <w:t xml:space="preserve">специалисту администрации </w:t>
      </w:r>
      <w:r w:rsidR="00CA725F" w:rsidRPr="00CA725F">
        <w:rPr>
          <w:rFonts w:ascii="Times New Roman" w:hAnsi="Times New Roman" w:cs="Times New Roman"/>
          <w:sz w:val="28"/>
          <w:szCs w:val="28"/>
        </w:rPr>
        <w:t>Бугаевского</w:t>
      </w:r>
      <w:r w:rsidR="00CA725F" w:rsidRPr="00CA725F">
        <w:rPr>
          <w:rFonts w:ascii="Times New Roman" w:hAnsi="Times New Roman" w:cs="Times New Roman"/>
          <w:sz w:val="28"/>
          <w:szCs w:val="28"/>
        </w:rPr>
        <w:t xml:space="preserve"> сельского поселения, ответственному за кадровую работу,  в течение одного месяца после окончания срока, указанного в </w:t>
      </w:r>
      <w:hyperlink w:anchor="Par46" w:history="1">
        <w:r w:rsidR="00CA725F" w:rsidRPr="00CA725F">
          <w:rPr>
            <w:rFonts w:ascii="Times New Roman" w:hAnsi="Times New Roman" w:cs="Times New Roman"/>
            <w:sz w:val="28"/>
            <w:szCs w:val="28"/>
          </w:rPr>
          <w:t>пункте 2</w:t>
        </w:r>
      </w:hyperlink>
      <w:r w:rsidR="00CA725F" w:rsidRPr="00CA725F">
        <w:rPr>
          <w:rFonts w:ascii="Times New Roman" w:hAnsi="Times New Roman" w:cs="Times New Roman"/>
          <w:sz w:val="28"/>
          <w:szCs w:val="28"/>
        </w:rPr>
        <w:t xml:space="preserve"> настоящего Положения.</w:t>
      </w:r>
      <w:r w:rsidR="00CA725F" w:rsidRPr="00CA725F">
        <w:rPr>
          <w:rFonts w:ascii="Times New Roman" w:hAnsi="Times New Roman" w:cs="Times New Roman"/>
          <w:b/>
          <w:sz w:val="28"/>
          <w:szCs w:val="28"/>
        </w:rPr>
        <w:t xml:space="preserve"> </w:t>
      </w:r>
      <w:bookmarkStart w:id="2" w:name="_GoBack"/>
      <w:bookmarkEnd w:id="2"/>
    </w:p>
    <w:p w:rsidR="0004772F" w:rsidRPr="00C76FED" w:rsidRDefault="0004772F" w:rsidP="00CA725F">
      <w:pPr>
        <w:autoSpaceDE w:val="0"/>
        <w:autoSpaceDN w:val="0"/>
        <w:adjustRightInd w:val="0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5. В случае непредставления по объективным причинам лицом, замещающим муниципальную должность, сведений о доходах, об имуществе и обязательствах имущественного характера супруги (супруга) и несовершеннолетних детей данный факт подлежит рассмотрению соответствующей комиссией, созданной в органе местного самоуправления, </w:t>
      </w:r>
      <w:r>
        <w:rPr>
          <w:rFonts w:ascii="Times New Roman" w:hAnsi="Times New Roman" w:cs="Times New Roman"/>
          <w:sz w:val="28"/>
          <w:szCs w:val="28"/>
        </w:rPr>
        <w:t>Бугаевского 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6. Контроль за расходами лица, замещающего муниципальную должность, а также за расходами его супруги (супруга) и несовершеннолетних детей осуществляется в порядке, установленном Федеральным </w:t>
      </w:r>
      <w:hyperlink r:id="rId10" w:history="1">
        <w:r w:rsidRPr="00C76FED">
          <w:rPr>
            <w:rFonts w:ascii="Times New Roman" w:hAnsi="Times New Roman" w:cs="Times New Roman"/>
            <w:sz w:val="28"/>
            <w:szCs w:val="28"/>
          </w:rPr>
          <w:t>законом</w:t>
        </w:r>
      </w:hyperlink>
      <w:r w:rsidRPr="00C76FED">
        <w:rPr>
          <w:rFonts w:ascii="Times New Roman" w:hAnsi="Times New Roman" w:cs="Times New Roman"/>
          <w:sz w:val="28"/>
          <w:szCs w:val="28"/>
        </w:rPr>
        <w:t xml:space="preserve"> от 03.12.2012 N 230-ФЗ "О контроле за соответствием расходов лиц, замещающих государственные должности, и иных лиц их доходам".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7. Сведения о доходах, расходах, об имуществе и обязательствах имущественного характера размещаются на официальном сайте соответствующего </w:t>
      </w:r>
      <w:r>
        <w:rPr>
          <w:rFonts w:ascii="Times New Roman" w:hAnsi="Times New Roman" w:cs="Times New Roman"/>
          <w:sz w:val="28"/>
          <w:szCs w:val="28"/>
        </w:rPr>
        <w:t>органа местного самоуправления Бугаевского сельского поселения</w:t>
      </w:r>
      <w:r w:rsidRPr="00C76FED">
        <w:rPr>
          <w:rFonts w:ascii="Times New Roman" w:hAnsi="Times New Roman" w:cs="Times New Roman"/>
          <w:sz w:val="28"/>
          <w:szCs w:val="28"/>
        </w:rPr>
        <w:t xml:space="preserve"> и предоставляются средствам массовой информации для </w:t>
      </w:r>
      <w:r w:rsidRPr="00C76FED">
        <w:rPr>
          <w:rFonts w:ascii="Times New Roman" w:hAnsi="Times New Roman" w:cs="Times New Roman"/>
          <w:sz w:val="28"/>
          <w:szCs w:val="28"/>
        </w:rPr>
        <w:lastRenderedPageBreak/>
        <w:t xml:space="preserve">опубликования по их запросам в порядке, определенном решением </w:t>
      </w:r>
      <w:r>
        <w:rPr>
          <w:rFonts w:ascii="Times New Roman" w:hAnsi="Times New Roman" w:cs="Times New Roman"/>
          <w:sz w:val="28"/>
          <w:szCs w:val="28"/>
        </w:rPr>
        <w:t>представительного органа муниципального образования</w:t>
      </w:r>
      <w:r w:rsidRPr="00C76FED">
        <w:rPr>
          <w:rFonts w:ascii="Times New Roman" w:hAnsi="Times New Roman" w:cs="Times New Roman"/>
          <w:sz w:val="28"/>
          <w:szCs w:val="28"/>
        </w:rPr>
        <w:t>.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 xml:space="preserve">8. </w:t>
      </w:r>
      <w:r>
        <w:rPr>
          <w:rFonts w:ascii="Times New Roman" w:hAnsi="Times New Roman" w:cs="Times New Roman"/>
          <w:sz w:val="28"/>
          <w:szCs w:val="28"/>
        </w:rPr>
        <w:t>Муниципальные с</w:t>
      </w:r>
      <w:r w:rsidRPr="00C76FED">
        <w:rPr>
          <w:rFonts w:ascii="Times New Roman" w:hAnsi="Times New Roman" w:cs="Times New Roman"/>
          <w:sz w:val="28"/>
          <w:szCs w:val="28"/>
        </w:rPr>
        <w:t>лужащие, в должностные обязанности которых входит работа со сведениями о доходах, расходах, об имуществе и обязательствах имущественного характера, виновные в их разглашении или использовании в целях, не предусмотренных законодательством Российской Федерации, несут ответственность в соответствии с законодательством Российской Федерации.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9. Сведения о доходах, расходах, об имуществе и обязательствах имущественного характера, представленные в соответствии с настоящим Положением, приобщаются к личному делу лица, замещающего муниципальную должность.</w:t>
      </w:r>
    </w:p>
    <w:p w:rsidR="0004772F" w:rsidRPr="00C76FED" w:rsidRDefault="0004772F" w:rsidP="00C76FED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C76FED">
        <w:rPr>
          <w:rFonts w:ascii="Times New Roman" w:hAnsi="Times New Roman" w:cs="Times New Roman"/>
          <w:sz w:val="28"/>
          <w:szCs w:val="28"/>
        </w:rPr>
        <w:t>10. В случае непредставления или представления заведомо ложных сведений о доходах, расходах, об имуществе и обязательствах имущественного характера лицо, замещающее муниципальную должность, несет ответственность в соответствии с законодательством Российской Федерации.</w:t>
      </w:r>
    </w:p>
    <w:p w:rsidR="0004772F" w:rsidRPr="00C76FED" w:rsidRDefault="0004772F" w:rsidP="00C76FED">
      <w:pPr>
        <w:rPr>
          <w:rFonts w:ascii="Times New Roman" w:hAnsi="Times New Roman" w:cs="Times New Roman"/>
          <w:sz w:val="28"/>
          <w:szCs w:val="28"/>
        </w:rPr>
      </w:pPr>
    </w:p>
    <w:sectPr w:rsidR="0004772F" w:rsidRPr="00C76FED" w:rsidSect="00CA7F7A">
      <w:footerReference w:type="default" r:id="rId11"/>
      <w:pgSz w:w="11905" w:h="16838"/>
      <w:pgMar w:top="1134" w:right="850" w:bottom="1134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5FA" w:rsidRDefault="003715FA" w:rsidP="00DE010B">
      <w:pPr>
        <w:spacing w:after="0" w:line="240" w:lineRule="auto"/>
      </w:pPr>
      <w:r>
        <w:separator/>
      </w:r>
    </w:p>
  </w:endnote>
  <w:endnote w:type="continuationSeparator" w:id="0">
    <w:p w:rsidR="003715FA" w:rsidRDefault="003715FA" w:rsidP="00DE0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4772F" w:rsidRDefault="003715FA">
    <w:pPr>
      <w:pStyle w:val="a5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CA725F">
      <w:rPr>
        <w:noProof/>
      </w:rPr>
      <w:t>3</w:t>
    </w:r>
    <w:r>
      <w:rPr>
        <w:noProof/>
      </w:rPr>
      <w:fldChar w:fldCharType="end"/>
    </w:r>
  </w:p>
  <w:p w:rsidR="0004772F" w:rsidRDefault="0004772F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5FA" w:rsidRDefault="003715FA" w:rsidP="00DE010B">
      <w:pPr>
        <w:spacing w:after="0" w:line="240" w:lineRule="auto"/>
      </w:pPr>
      <w:r>
        <w:separator/>
      </w:r>
    </w:p>
  </w:footnote>
  <w:footnote w:type="continuationSeparator" w:id="0">
    <w:p w:rsidR="003715FA" w:rsidRDefault="003715FA" w:rsidP="00DE010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08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947AA"/>
    <w:rsid w:val="00017A06"/>
    <w:rsid w:val="0004772F"/>
    <w:rsid w:val="00052247"/>
    <w:rsid w:val="00061EA4"/>
    <w:rsid w:val="00061F9C"/>
    <w:rsid w:val="000825F7"/>
    <w:rsid w:val="000841D3"/>
    <w:rsid w:val="000A6CE9"/>
    <w:rsid w:val="00102CE8"/>
    <w:rsid w:val="00116DD3"/>
    <w:rsid w:val="0012492F"/>
    <w:rsid w:val="001B7FC2"/>
    <w:rsid w:val="001C3D3B"/>
    <w:rsid w:val="001D13A8"/>
    <w:rsid w:val="002611AF"/>
    <w:rsid w:val="002757F5"/>
    <w:rsid w:val="002D3DCD"/>
    <w:rsid w:val="00324DAB"/>
    <w:rsid w:val="00325CD2"/>
    <w:rsid w:val="003715FA"/>
    <w:rsid w:val="003B68CD"/>
    <w:rsid w:val="00414A6F"/>
    <w:rsid w:val="004523D7"/>
    <w:rsid w:val="004570FB"/>
    <w:rsid w:val="004C1974"/>
    <w:rsid w:val="004C2952"/>
    <w:rsid w:val="0053404B"/>
    <w:rsid w:val="005920B8"/>
    <w:rsid w:val="006605A1"/>
    <w:rsid w:val="006615FE"/>
    <w:rsid w:val="00705901"/>
    <w:rsid w:val="007E739F"/>
    <w:rsid w:val="007F45FC"/>
    <w:rsid w:val="008802F7"/>
    <w:rsid w:val="00885B53"/>
    <w:rsid w:val="008A1933"/>
    <w:rsid w:val="008E4F2E"/>
    <w:rsid w:val="0099799F"/>
    <w:rsid w:val="00A128CA"/>
    <w:rsid w:val="00A43D14"/>
    <w:rsid w:val="00A77D9A"/>
    <w:rsid w:val="00B53C93"/>
    <w:rsid w:val="00C12631"/>
    <w:rsid w:val="00C21F36"/>
    <w:rsid w:val="00C76FED"/>
    <w:rsid w:val="00C947AA"/>
    <w:rsid w:val="00CA725F"/>
    <w:rsid w:val="00CA7F7A"/>
    <w:rsid w:val="00D026CA"/>
    <w:rsid w:val="00D2139D"/>
    <w:rsid w:val="00D35B2B"/>
    <w:rsid w:val="00D52B88"/>
    <w:rsid w:val="00D53541"/>
    <w:rsid w:val="00D66B03"/>
    <w:rsid w:val="00DA0B9A"/>
    <w:rsid w:val="00DE010B"/>
    <w:rsid w:val="00E06522"/>
    <w:rsid w:val="00E7743B"/>
    <w:rsid w:val="00EA3A3E"/>
    <w:rsid w:val="00EB1425"/>
    <w:rsid w:val="00EC308D"/>
    <w:rsid w:val="00ED6878"/>
    <w:rsid w:val="00F20CC3"/>
    <w:rsid w:val="00F7650E"/>
    <w:rsid w:val="00F91E9B"/>
    <w:rsid w:val="00F97FBB"/>
    <w:rsid w:val="00FA7C44"/>
    <w:rsid w:val="00FC76A6"/>
    <w:rsid w:val="00FD4D6D"/>
    <w:rsid w:val="00FD67B3"/>
    <w:rsid w:val="00FE7B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76FED"/>
    <w:pPr>
      <w:spacing w:after="200" w:line="276" w:lineRule="auto"/>
    </w:pPr>
    <w:rPr>
      <w:rFonts w:cs="Calibri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uiPriority w:val="99"/>
    <w:rsid w:val="00C76FED"/>
    <w:pPr>
      <w:autoSpaceDE w:val="0"/>
      <w:autoSpaceDN w:val="0"/>
      <w:adjustRightInd w:val="0"/>
    </w:pPr>
    <w:rPr>
      <w:rFonts w:cs="Calibri"/>
      <w:sz w:val="22"/>
      <w:szCs w:val="22"/>
      <w:lang w:eastAsia="en-US"/>
    </w:rPr>
  </w:style>
  <w:style w:type="paragraph" w:styleId="a3">
    <w:name w:val="header"/>
    <w:basedOn w:val="a"/>
    <w:link w:val="a4"/>
    <w:uiPriority w:val="99"/>
    <w:semiHidden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locked/>
    <w:rsid w:val="00DE010B"/>
  </w:style>
  <w:style w:type="paragraph" w:styleId="a5">
    <w:name w:val="footer"/>
    <w:basedOn w:val="a"/>
    <w:link w:val="a6"/>
    <w:uiPriority w:val="99"/>
    <w:rsid w:val="00DE0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locked/>
    <w:rsid w:val="00DE010B"/>
  </w:style>
  <w:style w:type="paragraph" w:customStyle="1" w:styleId="a7">
    <w:name w:val="Знак Знак Знак Знак Знак Знак Знак Знак Знак Знак"/>
    <w:basedOn w:val="a"/>
    <w:uiPriority w:val="99"/>
    <w:rsid w:val="001D13A8"/>
    <w:pPr>
      <w:spacing w:after="160" w:line="240" w:lineRule="exact"/>
    </w:pPr>
    <w:rPr>
      <w:rFonts w:ascii="Verdana" w:hAnsi="Verdana" w:cs="Verdana"/>
      <w:sz w:val="24"/>
      <w:szCs w:val="24"/>
      <w:lang w:val="en-US"/>
    </w:rPr>
  </w:style>
  <w:style w:type="character" w:styleId="a8">
    <w:name w:val="Hyperlink"/>
    <w:uiPriority w:val="99"/>
    <w:rsid w:val="00E06522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23181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23181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B1F5B003CD87331F24008E647BB28F7D8DDEFC121B4EF615F7C79812F16C2B66C288D2016A00D9WB24G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B1F5B003CD87331F24008E647BB28F7D8CD2FF13194EF615F7C79812F16C2B66C288D4W020G" TargetMode="External"/><Relationship Id="rId12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consultantplus://offline/ref=51B1F5B003CD87331F24008E647BB28F7D8DDEFC121B4EF615F7C79812WF21G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51B1F5B003CD87331F24008E647BB28F7D83D2FA13174EF615F7C79812F16C2B66C288D2016A00DFWB28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4</Pages>
  <Words>1118</Words>
  <Characters>6374</Characters>
  <Application>Microsoft Office Word</Application>
  <DocSecurity>0</DocSecurity>
  <Lines>53</Lines>
  <Paragraphs>14</Paragraphs>
  <ScaleCrop>false</ScaleCrop>
  <Company/>
  <LinksUpToDate>false</LinksUpToDate>
  <CharactersWithSpaces>7478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ШАБАШЕВ  Вадим  Владимирович</dc:creator>
  <cp:keywords/>
  <dc:description/>
  <cp:lastModifiedBy>Юлия Белоненко</cp:lastModifiedBy>
  <cp:revision>50</cp:revision>
  <dcterms:created xsi:type="dcterms:W3CDTF">2016-03-14T06:49:00Z</dcterms:created>
  <dcterms:modified xsi:type="dcterms:W3CDTF">2016-05-03T12:15:00Z</dcterms:modified>
</cp:coreProperties>
</file>