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29" w:rsidRPr="00ED0529" w:rsidRDefault="00B0120C" w:rsidP="00ED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>БУГАЕВСКОГО СЕЛЬСКОГО ПОСЕЛЕНИЯ</w:t>
      </w: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ED0529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ED0529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D0529" w:rsidRPr="00E124CF" w:rsidRDefault="00ED0529" w:rsidP="00ED0529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124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="00E124CF" w:rsidRPr="00E124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0</w:t>
      </w:r>
      <w:r w:rsidR="009F3E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3.05.2023</w:t>
      </w:r>
      <w:r w:rsidR="00B0120C" w:rsidRPr="00E124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 w:rsidRPr="00E124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года</w:t>
      </w:r>
      <w:r w:rsidR="00B0120C" w:rsidRPr="00E124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E124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№ </w:t>
      </w:r>
      <w:r w:rsidR="009F3E8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14</w:t>
      </w:r>
    </w:p>
    <w:p w:rsidR="00ED0529" w:rsidRPr="00ED0529" w:rsidRDefault="00ED0529" w:rsidP="00ED0529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Бугаевка</w:t>
      </w:r>
    </w:p>
    <w:p w:rsidR="00ED0529" w:rsidRPr="000E5894" w:rsidRDefault="00ED0529" w:rsidP="00ED0529">
      <w:pPr>
        <w:spacing w:after="0" w:line="240" w:lineRule="auto"/>
        <w:ind w:righ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529" w:rsidRPr="000E5894" w:rsidRDefault="00ED0529" w:rsidP="00586A3E">
      <w:pPr>
        <w:spacing w:after="0" w:line="240" w:lineRule="auto"/>
        <w:ind w:right="56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5894">
        <w:rPr>
          <w:rFonts w:ascii="Arial" w:eastAsia="Times New Roman" w:hAnsi="Arial" w:cs="Arial"/>
          <w:sz w:val="24"/>
          <w:szCs w:val="24"/>
          <w:lang w:eastAsia="ru-RU"/>
        </w:rPr>
        <w:t xml:space="preserve">О назначении публичных слушаний по проекту приказа департамента архитектуры и градостроительства Воронежской области  </w:t>
      </w:r>
      <w:r w:rsidR="00586A3E" w:rsidRPr="00586A3E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</w:p>
    <w:p w:rsidR="00B0120C" w:rsidRPr="000E5894" w:rsidRDefault="00B0120C" w:rsidP="00ED052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529" w:rsidRPr="000E5894" w:rsidRDefault="00B0120C" w:rsidP="00B0120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5894">
        <w:rPr>
          <w:rFonts w:ascii="Arial" w:eastAsia="Times New Roman" w:hAnsi="Arial" w:cs="Arial"/>
          <w:sz w:val="24"/>
          <w:szCs w:val="24"/>
          <w:lang w:eastAsia="ru-RU"/>
        </w:rPr>
        <w:t>На основании поступившего в администрацию Бугаевского сельского поселения письма из Департамента архитектуры и градостроительства Воронежской области «</w:t>
      </w:r>
      <w:r w:rsidR="00B73D92">
        <w:rPr>
          <w:rFonts w:ascii="Arial" w:eastAsia="Times New Roman" w:hAnsi="Arial" w:cs="Arial"/>
          <w:sz w:val="24"/>
          <w:szCs w:val="24"/>
          <w:lang w:eastAsia="ru-RU"/>
        </w:rPr>
        <w:t>О проведении общественных обсуждений или публичных слушаний</w:t>
      </w:r>
      <w:r w:rsidRPr="000E5894">
        <w:rPr>
          <w:rFonts w:ascii="Arial" w:eastAsia="Times New Roman" w:hAnsi="Arial" w:cs="Arial"/>
          <w:sz w:val="24"/>
          <w:szCs w:val="24"/>
          <w:lang w:eastAsia="ru-RU"/>
        </w:rPr>
        <w:t>» в соответствии с Градостроительным кодексом Российской Федерации, Законом Воронежской области от 20.12.2018 г №173-ОЗ</w:t>
      </w:r>
      <w:r w:rsidR="00B73D92">
        <w:rPr>
          <w:rFonts w:ascii="Arial" w:eastAsia="Times New Roman" w:hAnsi="Arial" w:cs="Arial"/>
          <w:sz w:val="24"/>
          <w:szCs w:val="24"/>
          <w:lang w:eastAsia="ru-RU"/>
        </w:rPr>
        <w:t>, соглашением о взаимодействии при утверждении правил землепользования и застройки от 12.03.2019 № 1, а также приказом департамента архитектуры и градостроите</w:t>
      </w:r>
      <w:r w:rsidR="009F3E8F">
        <w:rPr>
          <w:rFonts w:ascii="Arial" w:eastAsia="Times New Roman" w:hAnsi="Arial" w:cs="Arial"/>
          <w:sz w:val="24"/>
          <w:szCs w:val="24"/>
          <w:lang w:eastAsia="ru-RU"/>
        </w:rPr>
        <w:t>льства Воронежской области от 07.03.2023</w:t>
      </w:r>
      <w:proofErr w:type="gramEnd"/>
      <w:r w:rsidR="009F3E8F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proofErr w:type="gramStart"/>
      <w:r w:rsidR="009F3E8F">
        <w:rPr>
          <w:rFonts w:ascii="Arial" w:eastAsia="Times New Roman" w:hAnsi="Arial" w:cs="Arial"/>
          <w:sz w:val="24"/>
          <w:szCs w:val="24"/>
          <w:lang w:eastAsia="ru-RU"/>
        </w:rPr>
        <w:t>45-01-04/144</w:t>
      </w:r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 «О подготовке проектов о внесении изменений в правила землепользования и застройки поселений Аннинского, Бобровского,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Богучарского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Бутурлиновского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Грибановского,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Калачеевского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Кантемировского,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Лискинского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Новоусманского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Новохоперского,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Панинского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Петропавловского, </w:t>
      </w:r>
      <w:proofErr w:type="spellStart"/>
      <w:r w:rsidR="00B73D92">
        <w:rPr>
          <w:rFonts w:ascii="Arial" w:eastAsia="Times New Roman" w:hAnsi="Arial" w:cs="Arial"/>
          <w:sz w:val="24"/>
          <w:szCs w:val="24"/>
          <w:lang w:eastAsia="ru-RU"/>
        </w:rPr>
        <w:t>Поворинского</w:t>
      </w:r>
      <w:proofErr w:type="spellEnd"/>
      <w:r w:rsidR="00B73D9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Подгоренского, </w:t>
      </w:r>
      <w:proofErr w:type="spellStart"/>
      <w:r w:rsidR="00371E25">
        <w:rPr>
          <w:rFonts w:ascii="Arial" w:eastAsia="Times New Roman" w:hAnsi="Arial" w:cs="Arial"/>
          <w:sz w:val="24"/>
          <w:szCs w:val="24"/>
          <w:lang w:eastAsia="ru-RU"/>
        </w:rPr>
        <w:t>Рамонского</w:t>
      </w:r>
      <w:proofErr w:type="spellEnd"/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1E25">
        <w:rPr>
          <w:rFonts w:ascii="Arial" w:eastAsia="Times New Roman" w:hAnsi="Arial" w:cs="Arial"/>
          <w:sz w:val="24"/>
          <w:szCs w:val="24"/>
          <w:lang w:eastAsia="ru-RU"/>
        </w:rPr>
        <w:t>Репьевского</w:t>
      </w:r>
      <w:proofErr w:type="spellEnd"/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1E25">
        <w:rPr>
          <w:rFonts w:ascii="Arial" w:eastAsia="Times New Roman" w:hAnsi="Arial" w:cs="Arial"/>
          <w:sz w:val="24"/>
          <w:szCs w:val="24"/>
          <w:lang w:eastAsia="ru-RU"/>
        </w:rPr>
        <w:t>Россошанского</w:t>
      </w:r>
      <w:proofErr w:type="spellEnd"/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, Терновского, </w:t>
      </w:r>
      <w:proofErr w:type="spellStart"/>
      <w:r w:rsidR="00371E25">
        <w:rPr>
          <w:rFonts w:ascii="Arial" w:eastAsia="Times New Roman" w:hAnsi="Arial" w:cs="Arial"/>
          <w:sz w:val="24"/>
          <w:szCs w:val="24"/>
          <w:lang w:eastAsia="ru-RU"/>
        </w:rPr>
        <w:t>Эртильского</w:t>
      </w:r>
      <w:proofErr w:type="spellEnd"/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1E25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371E25">
        <w:rPr>
          <w:rFonts w:ascii="Arial" w:eastAsia="Times New Roman" w:hAnsi="Arial" w:cs="Arial"/>
          <w:sz w:val="24"/>
          <w:szCs w:val="24"/>
          <w:lang w:eastAsia="ru-RU"/>
        </w:rPr>
        <w:t>Верхнехавского</w:t>
      </w:r>
      <w:proofErr w:type="spellEnd"/>
      <w:r w:rsidR="00371E25">
        <w:rPr>
          <w:rFonts w:ascii="Arial" w:eastAsia="Times New Roman" w:hAnsi="Arial" w:cs="Arial"/>
          <w:sz w:val="24"/>
          <w:szCs w:val="24"/>
          <w:lang w:eastAsia="ru-RU"/>
        </w:rPr>
        <w:t>, Каменского, Павловского, Хохольского муниципальных районов Воронежской области</w:t>
      </w:r>
      <w:r w:rsidR="00B73D9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ст. 5.1, ст. 28, ст. 31 Градостроительного кодекса Российской Федерации, </w:t>
      </w:r>
      <w:r w:rsidR="00371E25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</w:t>
      </w:r>
      <w:proofErr w:type="gramEnd"/>
      <w:r w:rsidR="00371E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417">
        <w:rPr>
          <w:rFonts w:ascii="Arial" w:eastAsia="Times New Roman" w:hAnsi="Arial" w:cs="Arial"/>
          <w:sz w:val="24"/>
          <w:szCs w:val="24"/>
          <w:lang w:eastAsia="ru-RU"/>
        </w:rPr>
        <w:t>Бугаевского сельского поселения Кантемировского муниципального района Воронежской области, решения</w:t>
      </w:r>
      <w:r w:rsidRPr="000E5894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Бугаевского сельского поселения Кантемировского муниципального района Воронежской области от 08.12.2017 года №151 </w:t>
      </w:r>
      <w:r w:rsidRPr="000E589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«Правила землепользования и застройки Бугаевского сельского поселения Кантемировского муниципального района </w:t>
      </w:r>
      <w:r w:rsidRPr="000E589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области»:</w:t>
      </w:r>
      <w:r w:rsidR="00ED0529" w:rsidRPr="000E589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D0529" w:rsidRPr="000E5894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529" w:rsidRPr="000E5894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5894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D0529" w:rsidRPr="00ED0529" w:rsidRDefault="00ED0529" w:rsidP="00ED052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Назначить п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рове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дение публичных слушаний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 xml:space="preserve">по проекту приказа департамента архитектуры и градостроительства Воронежской области «О внесении изменений в правила землепользования и застройки Бугаевского сельского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поселения Кантемировского муниципального района Воронежской области»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на 0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586A3E" w:rsidRPr="00470843" w:rsidRDefault="00586A3E" w:rsidP="00586A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843">
        <w:rPr>
          <w:rFonts w:ascii="Arial" w:eastAsia="Times New Roman" w:hAnsi="Arial" w:cs="Arial"/>
          <w:sz w:val="24"/>
          <w:szCs w:val="24"/>
          <w:lang w:eastAsia="ru-RU"/>
        </w:rPr>
        <w:t xml:space="preserve">в селе Бугаевка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4708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07.06</w:t>
      </w:r>
      <w:r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70843">
        <w:rPr>
          <w:rFonts w:ascii="Arial" w:eastAsia="Times New Roman" w:hAnsi="Arial" w:cs="Arial"/>
          <w:sz w:val="24"/>
          <w:szCs w:val="24"/>
          <w:lang w:eastAsia="ru-RU"/>
        </w:rPr>
        <w:t xml:space="preserve"> г. в 10.00 ч. в здании Бугаевского ДК  Бугаевского сельского поселения по адресу: с. Бугаевка, ул. </w:t>
      </w:r>
      <w:proofErr w:type="gramStart"/>
      <w:r w:rsidRPr="00470843">
        <w:rPr>
          <w:rFonts w:ascii="Arial" w:eastAsia="Times New Roman" w:hAnsi="Arial" w:cs="Arial"/>
          <w:sz w:val="24"/>
          <w:szCs w:val="24"/>
          <w:lang w:eastAsia="ru-RU"/>
        </w:rPr>
        <w:t>Лесная</w:t>
      </w:r>
      <w:proofErr w:type="gramEnd"/>
      <w:r w:rsidRPr="00470843">
        <w:rPr>
          <w:rFonts w:ascii="Arial" w:eastAsia="Times New Roman" w:hAnsi="Arial" w:cs="Arial"/>
          <w:sz w:val="24"/>
          <w:szCs w:val="24"/>
          <w:lang w:eastAsia="ru-RU"/>
        </w:rPr>
        <w:t>, 51.</w:t>
      </w:r>
    </w:p>
    <w:p w:rsidR="00586A3E" w:rsidRPr="00ED0529" w:rsidRDefault="00586A3E" w:rsidP="00586A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в хуторе Хрещатый - 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г. в 12.00 ч. в здании </w:t>
      </w:r>
      <w:proofErr w:type="spellStart"/>
      <w:r w:rsidRPr="00ED0529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  Бугаевского сельского поселения по адресу: х. Хрещатый, ул. </w:t>
      </w:r>
      <w:proofErr w:type="gramStart"/>
      <w:r w:rsidRPr="00ED0529">
        <w:rPr>
          <w:rFonts w:ascii="Arial" w:eastAsia="Times New Roman" w:hAnsi="Arial" w:cs="Arial"/>
          <w:sz w:val="24"/>
          <w:szCs w:val="24"/>
          <w:lang w:eastAsia="ru-RU"/>
        </w:rPr>
        <w:t>Школьная</w:t>
      </w:r>
      <w:proofErr w:type="gramEnd"/>
      <w:r w:rsidRPr="00ED0529">
        <w:rPr>
          <w:rFonts w:ascii="Arial" w:eastAsia="Times New Roman" w:hAnsi="Arial" w:cs="Arial"/>
          <w:sz w:val="24"/>
          <w:szCs w:val="24"/>
          <w:lang w:eastAsia="ru-RU"/>
        </w:rPr>
        <w:t>, д. 29.</w:t>
      </w:r>
    </w:p>
    <w:p w:rsidR="00586A3E" w:rsidRPr="00ED0529" w:rsidRDefault="00586A3E" w:rsidP="00586A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в селе Колещатовка - </w:t>
      </w:r>
      <w:r w:rsidR="00BD6DF9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г. в 15.00 ч. в здании Колещатовского сельского клуба  Бугаевского сельского поселения по адресу: с. Колещатовка, ул. Ленина, д. 23.</w:t>
      </w:r>
    </w:p>
    <w:p w:rsidR="00586A3E" w:rsidRPr="00ED0529" w:rsidRDefault="00586A3E" w:rsidP="00586A3E">
      <w:pPr>
        <w:spacing w:after="0" w:line="240" w:lineRule="auto"/>
        <w:ind w:left="1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70843">
        <w:rPr>
          <w:rFonts w:ascii="Arial" w:eastAsia="Times New Roman" w:hAnsi="Arial" w:cs="Arial"/>
          <w:sz w:val="24"/>
          <w:szCs w:val="24"/>
          <w:lang w:eastAsia="ru-RU"/>
        </w:rPr>
        <w:t>Вынести на публичные слушания проект Приказа департамента архитектуры и градостроительства Воронежской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>3. Утвердить оповещения о проведении публичных слушаний согласно приложению 1 к настоящему постановлению.</w:t>
      </w: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Pr="00470843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84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Воронежская область, Кантемировский район, с. Бугаевка, ул. Лесная, д. 52 и на официальном сайте поселения </w:t>
      </w:r>
      <w:hyperlink r:id="rId5" w:history="1">
        <w:r w:rsidR="00E93AC6" w:rsidRPr="00E93AC6">
          <w:rPr>
            <w:rStyle w:val="a3"/>
            <w:rFonts w:ascii="Arial" w:hAnsi="Arial" w:cs="Arial"/>
            <w:sz w:val="24"/>
            <w:szCs w:val="24"/>
          </w:rPr>
          <w:t>https://bugaevskoe-r20.gosweb.gosuslugi.ru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90426">
        <w:rPr>
          <w:rFonts w:ascii="Arial" w:eastAsia="Times New Roman" w:hAnsi="Arial" w:cs="Arial"/>
          <w:sz w:val="24"/>
          <w:szCs w:val="24"/>
          <w:lang w:eastAsia="ru-RU"/>
        </w:rPr>
        <w:t xml:space="preserve">. Утвердить оповещение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о проведении публичных слушаний (Приложение 1).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(Приложение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. Утвердить комиссию по подготовке и проведению публичных слушаний в составе: Воронько Н.В., Коростылева И.А., Руденко Е.А., Баранова Е.В.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. Комиссии по проведению публичных слушаний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-в срок до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06.06</w:t>
      </w:r>
      <w:r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г. оповестить жителей поселения о времени и месте проведения публичных слушаний путем размещения на досках объявлений в местах, установленных Уставом Бугаевского сельского поселения, разместить на официальном сайте администрации Бугаевского сельского поселения в сети Интернет;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-в срок до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06.06.2023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г. организовать выставки демонстрационных </w:t>
      </w:r>
      <w:proofErr w:type="gramStart"/>
      <w:r w:rsidRPr="00ED0529">
        <w:rPr>
          <w:rFonts w:ascii="Arial" w:eastAsia="Times New Roman" w:hAnsi="Arial" w:cs="Arial"/>
          <w:sz w:val="24"/>
          <w:szCs w:val="24"/>
          <w:lang w:eastAsia="ru-RU"/>
        </w:rPr>
        <w:t>материалов проекта приказа департамента архитектуры</w:t>
      </w:r>
      <w:proofErr w:type="gramEnd"/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и градостроительства Воронежской области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, выступление представителей органов местного самоуправления на собраниях жителей;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-в срок до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06.06.2023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г. организовать  прием замечаний и предложений заинтересованных лиц.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Регистрация граждан, желающих принять участие в публичных слушаниях, а также замечаний и предложений, проводится до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06.06.2023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г. в рабочие дни              с 08.00 ч. до 16.00 ч. по адресу: Воронежская область, Кантемировский район, с. Бугаевка, ул. Лесная, 52, здание администрации Бугаевского сельского поселения.  Контактный телефон: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8(47367) 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4-71-54.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о назначении публичных слушаний и проект приказа департамента архитектуры и градостроительства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информационные материалы разместить на официальном сайте администрации Бугаевского сельского поселения Кантемировского муниципального района Воронежской области в сети интернет: </w:t>
      </w:r>
      <w:hyperlink r:id="rId6" w:history="1">
        <w:r w:rsidR="00E93AC6" w:rsidRPr="00E93AC6">
          <w:rPr>
            <w:rStyle w:val="a3"/>
            <w:rFonts w:ascii="Arial" w:hAnsi="Arial" w:cs="Arial"/>
            <w:sz w:val="24"/>
            <w:szCs w:val="24"/>
          </w:rPr>
          <w:t>https://bugaevskoe-r20.gosweb.gosuslugi.ru</w:t>
        </w:r>
      </w:hyperlink>
      <w:proofErr w:type="gramEnd"/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E5894">
        <w:rPr>
          <w:rFonts w:ascii="Arial" w:eastAsia="Times New Roman" w:hAnsi="Arial" w:cs="Arial"/>
          <w:sz w:val="24"/>
          <w:szCs w:val="24"/>
          <w:lang w:eastAsia="ru-RU"/>
        </w:rPr>
        <w:t>Данное Постановление и Заключение о результатах публичных слушаний обнародовать по следующим адресам:</w:t>
      </w:r>
    </w:p>
    <w:p w:rsidR="00586A3E" w:rsidRPr="00470843" w:rsidRDefault="00586A3E" w:rsidP="00586A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843">
        <w:rPr>
          <w:rFonts w:ascii="Arial" w:eastAsia="Times New Roman" w:hAnsi="Arial" w:cs="Arial"/>
          <w:sz w:val="24"/>
          <w:szCs w:val="24"/>
          <w:lang w:eastAsia="ru-RU"/>
        </w:rPr>
        <w:t>с. Бугаевка, ул. Лесная, 51.</w:t>
      </w:r>
    </w:p>
    <w:p w:rsidR="00586A3E" w:rsidRPr="00ED0529" w:rsidRDefault="00586A3E" w:rsidP="00586A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>х. Хрещатый, ул. Школьная, д. 29.</w:t>
      </w:r>
    </w:p>
    <w:p w:rsidR="00586A3E" w:rsidRPr="00ED0529" w:rsidRDefault="00586A3E" w:rsidP="00586A3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>с. Колещатовка, ул. Ленина, д. 23.</w:t>
      </w: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Pr="00ED0529" w:rsidRDefault="00586A3E" w:rsidP="00586A3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6A3E" w:rsidRDefault="00586A3E" w:rsidP="00586A3E">
      <w:r w:rsidRPr="00ED0529">
        <w:rPr>
          <w:rFonts w:ascii="Arial" w:eastAsia="Times New Roman" w:hAnsi="Arial" w:cs="Arial"/>
          <w:sz w:val="24"/>
          <w:szCs w:val="20"/>
          <w:lang w:eastAsia="ru-RU"/>
        </w:rPr>
        <w:t>Глава Бугаевского сельского поселения                            Н.В. Воронько</w:t>
      </w:r>
    </w:p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/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постановлению 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Бугаевского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93AC6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от 0</w:t>
      </w:r>
      <w:r w:rsidR="00E93AC6">
        <w:rPr>
          <w:rFonts w:ascii="Arial" w:hAnsi="Arial" w:cs="Arial"/>
          <w:sz w:val="24"/>
          <w:szCs w:val="24"/>
        </w:rPr>
        <w:t>3.05</w:t>
      </w:r>
      <w:r>
        <w:rPr>
          <w:rFonts w:ascii="Arial" w:hAnsi="Arial" w:cs="Arial"/>
          <w:sz w:val="24"/>
          <w:szCs w:val="24"/>
        </w:rPr>
        <w:t>.202</w:t>
      </w:r>
      <w:r w:rsidR="00E93A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г. № </w:t>
      </w:r>
      <w:r w:rsidR="00E93AC6">
        <w:rPr>
          <w:rFonts w:ascii="Arial" w:hAnsi="Arial" w:cs="Arial"/>
          <w:sz w:val="24"/>
          <w:szCs w:val="24"/>
        </w:rPr>
        <w:t>14</w:t>
      </w:r>
    </w:p>
    <w:p w:rsidR="00586A3E" w:rsidRDefault="00586A3E" w:rsidP="00586A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Оповещение о проведении публичных слушаний</w:t>
      </w:r>
    </w:p>
    <w:p w:rsidR="00586A3E" w:rsidRDefault="00586A3E" w:rsidP="00586A3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 публичные слушания, назначенные на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>
        <w:rPr>
          <w:rFonts w:ascii="Arial" w:hAnsi="Arial" w:cs="Arial"/>
          <w:sz w:val="24"/>
          <w:szCs w:val="24"/>
        </w:rPr>
        <w:t xml:space="preserve"> г., выносится проект приказа департамента архитектуры и градостроительства Воронежской области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 Бугаевка, ул. Лесная, д. 52.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Экспозиц</w:t>
      </w:r>
      <w:r w:rsidR="00E93AC6">
        <w:rPr>
          <w:rFonts w:ascii="Arial" w:hAnsi="Arial" w:cs="Arial"/>
          <w:sz w:val="24"/>
          <w:szCs w:val="24"/>
        </w:rPr>
        <w:t>ия открыта с 04.05</w:t>
      </w:r>
      <w:r w:rsidR="003F71F4">
        <w:rPr>
          <w:rFonts w:ascii="Arial" w:hAnsi="Arial" w:cs="Arial"/>
          <w:sz w:val="24"/>
          <w:szCs w:val="24"/>
        </w:rPr>
        <w:t>.202</w:t>
      </w:r>
      <w:r w:rsidR="00E93AC6">
        <w:rPr>
          <w:rFonts w:ascii="Arial" w:hAnsi="Arial" w:cs="Arial"/>
          <w:sz w:val="24"/>
          <w:szCs w:val="24"/>
        </w:rPr>
        <w:t>3</w:t>
      </w:r>
      <w:r w:rsidR="003F71F4">
        <w:rPr>
          <w:rFonts w:ascii="Arial" w:hAnsi="Arial" w:cs="Arial"/>
          <w:sz w:val="24"/>
          <w:szCs w:val="24"/>
        </w:rPr>
        <w:t xml:space="preserve"> г. по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Время работы экспозиции: с </w:t>
      </w:r>
      <w:r w:rsidR="00E93AC6">
        <w:rPr>
          <w:rFonts w:ascii="Arial" w:hAnsi="Arial" w:cs="Arial"/>
          <w:sz w:val="24"/>
          <w:szCs w:val="24"/>
        </w:rPr>
        <w:t xml:space="preserve">04.05.2023 </w:t>
      </w:r>
      <w:r>
        <w:rPr>
          <w:rFonts w:ascii="Arial" w:hAnsi="Arial" w:cs="Arial"/>
          <w:sz w:val="24"/>
          <w:szCs w:val="24"/>
        </w:rPr>
        <w:t xml:space="preserve">г. по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 w:rsidR="00E93A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г. с 08.00 ч. до 16.00ч.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Во время экспозиции представителями Администрации и разработчика проекта осуществляется консультирование посетителей экспозиции по теме публичных слушаний.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Дни и время осуществления консультирования: </w:t>
      </w:r>
      <w:r w:rsidR="00E93AC6">
        <w:rPr>
          <w:rFonts w:ascii="Arial" w:hAnsi="Arial" w:cs="Arial"/>
          <w:sz w:val="24"/>
          <w:szCs w:val="24"/>
        </w:rPr>
        <w:t xml:space="preserve">с 04.05.2023 г. по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 w:rsidR="00E93AC6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 с 08.00ч. до 16.00ч.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586A3E" w:rsidRDefault="00586A3E" w:rsidP="00586A3E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письменной или устной форме в ходе проведения собрания или собраний участников публичных слушаний;</w:t>
      </w:r>
    </w:p>
    <w:p w:rsidR="00586A3E" w:rsidRDefault="00586A3E" w:rsidP="00586A3E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письменной форме в адрес Администрации;</w:t>
      </w:r>
    </w:p>
    <w:p w:rsidR="00586A3E" w:rsidRDefault="00586A3E" w:rsidP="00586A3E">
      <w:pPr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поселения  в информационно-телекоммуникационной сети «Интернет» </w:t>
      </w:r>
      <w:hyperlink r:id="rId7" w:history="1">
        <w:r w:rsidR="00E93AC6" w:rsidRPr="00E93AC6">
          <w:rPr>
            <w:rStyle w:val="a3"/>
            <w:rFonts w:ascii="Arial" w:hAnsi="Arial" w:cs="Arial"/>
            <w:sz w:val="24"/>
            <w:szCs w:val="24"/>
          </w:rPr>
          <w:t>https://bugaevskoe-r20.gosweb.gosuslugi.ru</w:t>
        </w:r>
      </w:hyperlink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Собрание участников публичных слушаний состоится </w:t>
      </w:r>
    </w:p>
    <w:p w:rsidR="00586A3E" w:rsidRPr="00470843" w:rsidRDefault="00586A3E" w:rsidP="00586A3E">
      <w:pPr>
        <w:pStyle w:val="a4"/>
        <w:numPr>
          <w:ilvl w:val="0"/>
          <w:numId w:val="1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843">
        <w:rPr>
          <w:rFonts w:ascii="Arial" w:eastAsia="Times New Roman" w:hAnsi="Arial" w:cs="Arial"/>
          <w:sz w:val="24"/>
          <w:szCs w:val="24"/>
          <w:lang w:eastAsia="ru-RU"/>
        </w:rPr>
        <w:t xml:space="preserve">в селе Бугаевка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4708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 w:rsidR="00E93AC6">
        <w:rPr>
          <w:rFonts w:ascii="Arial" w:hAnsi="Arial" w:cs="Arial"/>
          <w:sz w:val="24"/>
          <w:szCs w:val="24"/>
        </w:rPr>
        <w:t xml:space="preserve"> </w:t>
      </w:r>
      <w:r w:rsidRPr="00470843">
        <w:rPr>
          <w:rFonts w:ascii="Arial" w:eastAsia="Times New Roman" w:hAnsi="Arial" w:cs="Arial"/>
          <w:sz w:val="24"/>
          <w:szCs w:val="24"/>
          <w:lang w:eastAsia="ru-RU"/>
        </w:rPr>
        <w:t xml:space="preserve">г. в 10.00 ч. в здании Бугаевского ДК  Бугаевского сельского поселения по адресу: с. Бугаевка, ул. </w:t>
      </w:r>
      <w:proofErr w:type="gramStart"/>
      <w:r w:rsidRPr="00470843">
        <w:rPr>
          <w:rFonts w:ascii="Arial" w:eastAsia="Times New Roman" w:hAnsi="Arial" w:cs="Arial"/>
          <w:sz w:val="24"/>
          <w:szCs w:val="24"/>
          <w:lang w:eastAsia="ru-RU"/>
        </w:rPr>
        <w:t>Лесная</w:t>
      </w:r>
      <w:proofErr w:type="gramEnd"/>
      <w:r w:rsidRPr="00470843">
        <w:rPr>
          <w:rFonts w:ascii="Arial" w:eastAsia="Times New Roman" w:hAnsi="Arial" w:cs="Arial"/>
          <w:sz w:val="24"/>
          <w:szCs w:val="24"/>
          <w:lang w:eastAsia="ru-RU"/>
        </w:rPr>
        <w:t>, 51.</w:t>
      </w:r>
    </w:p>
    <w:p w:rsidR="00586A3E" w:rsidRPr="00ED0529" w:rsidRDefault="00586A3E" w:rsidP="00586A3E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в хуторе Хрещатый -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 w:rsidR="00E93AC6">
        <w:rPr>
          <w:rFonts w:ascii="Arial" w:hAnsi="Arial" w:cs="Arial"/>
          <w:sz w:val="24"/>
          <w:szCs w:val="24"/>
        </w:rPr>
        <w:t xml:space="preserve"> 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г. в 12.00 ч. в здании </w:t>
      </w:r>
      <w:proofErr w:type="spellStart"/>
      <w:r w:rsidRPr="00ED0529">
        <w:rPr>
          <w:rFonts w:ascii="Arial" w:eastAsia="Times New Roman" w:hAnsi="Arial" w:cs="Arial"/>
          <w:sz w:val="24"/>
          <w:szCs w:val="24"/>
          <w:lang w:eastAsia="ru-RU"/>
        </w:rPr>
        <w:t>Хрещатовского</w:t>
      </w:r>
      <w:proofErr w:type="spellEnd"/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клуба  Бугаевского сельского поселения по адресу: х. Хрещатый, ул. </w:t>
      </w:r>
      <w:proofErr w:type="gramStart"/>
      <w:r w:rsidRPr="00ED0529">
        <w:rPr>
          <w:rFonts w:ascii="Arial" w:eastAsia="Times New Roman" w:hAnsi="Arial" w:cs="Arial"/>
          <w:sz w:val="24"/>
          <w:szCs w:val="24"/>
          <w:lang w:eastAsia="ru-RU"/>
        </w:rPr>
        <w:t>Школьная</w:t>
      </w:r>
      <w:proofErr w:type="gramEnd"/>
      <w:r w:rsidRPr="00ED0529">
        <w:rPr>
          <w:rFonts w:ascii="Arial" w:eastAsia="Times New Roman" w:hAnsi="Arial" w:cs="Arial"/>
          <w:sz w:val="24"/>
          <w:szCs w:val="24"/>
          <w:lang w:eastAsia="ru-RU"/>
        </w:rPr>
        <w:t>, д. 29.</w:t>
      </w:r>
    </w:p>
    <w:p w:rsidR="00586A3E" w:rsidRPr="00ED0529" w:rsidRDefault="00586A3E" w:rsidP="00586A3E">
      <w:pPr>
        <w:numPr>
          <w:ilvl w:val="0"/>
          <w:numId w:val="1"/>
        </w:num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529">
        <w:rPr>
          <w:rFonts w:ascii="Arial" w:eastAsia="Times New Roman" w:hAnsi="Arial" w:cs="Arial"/>
          <w:sz w:val="24"/>
          <w:szCs w:val="24"/>
          <w:lang w:eastAsia="ru-RU"/>
        </w:rPr>
        <w:t xml:space="preserve">в селе Колещатовка - </w:t>
      </w:r>
      <w:r w:rsidR="00E93AC6">
        <w:rPr>
          <w:rFonts w:ascii="Arial" w:eastAsia="Times New Roman" w:hAnsi="Arial" w:cs="Arial"/>
          <w:sz w:val="24"/>
          <w:szCs w:val="24"/>
          <w:lang w:eastAsia="ru-RU"/>
        </w:rPr>
        <w:t>07.06.2023</w:t>
      </w:r>
      <w:r w:rsidR="00E93AC6">
        <w:rPr>
          <w:rFonts w:ascii="Arial" w:hAnsi="Arial" w:cs="Arial"/>
          <w:sz w:val="24"/>
          <w:szCs w:val="24"/>
        </w:rPr>
        <w:t xml:space="preserve"> </w:t>
      </w:r>
      <w:r w:rsidRPr="00ED0529">
        <w:rPr>
          <w:rFonts w:ascii="Arial" w:eastAsia="Times New Roman" w:hAnsi="Arial" w:cs="Arial"/>
          <w:sz w:val="24"/>
          <w:szCs w:val="24"/>
          <w:lang w:eastAsia="ru-RU"/>
        </w:rPr>
        <w:t>г. в 15.00 ч. в здании Колещатовского сельского клуба  Бугаевского сельского поселения по адресу: с. Колещатовка, ул. Ленина, д. 23.</w:t>
      </w: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постановлению 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Бугаевского</w:t>
      </w:r>
    </w:p>
    <w:p w:rsidR="00586A3E" w:rsidRDefault="00586A3E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586A3E" w:rsidRDefault="00E93AC6" w:rsidP="00586A3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586A3E">
        <w:rPr>
          <w:rFonts w:ascii="Arial" w:hAnsi="Arial" w:cs="Arial"/>
          <w:sz w:val="24"/>
          <w:szCs w:val="24"/>
        </w:rPr>
        <w:t>от 0</w:t>
      </w:r>
      <w:r>
        <w:rPr>
          <w:rFonts w:ascii="Arial" w:hAnsi="Arial" w:cs="Arial"/>
          <w:sz w:val="24"/>
          <w:szCs w:val="24"/>
        </w:rPr>
        <w:t>3.05.2023</w:t>
      </w:r>
      <w:r w:rsidR="00586A3E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14</w:t>
      </w:r>
    </w:p>
    <w:p w:rsidR="00586A3E" w:rsidRDefault="00586A3E" w:rsidP="00586A3E">
      <w:pPr>
        <w:tabs>
          <w:tab w:val="left" w:pos="2130"/>
        </w:tabs>
        <w:rPr>
          <w:rFonts w:ascii="Arial" w:hAnsi="Arial" w:cs="Arial"/>
          <w:sz w:val="24"/>
          <w:szCs w:val="24"/>
          <w:highlight w:val="red"/>
          <w:lang w:eastAsia="ru-RU"/>
        </w:rPr>
      </w:pPr>
    </w:p>
    <w:p w:rsidR="00586A3E" w:rsidRDefault="00586A3E" w:rsidP="00586A3E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Порядок</w:t>
      </w:r>
    </w:p>
    <w:p w:rsidR="00586A3E" w:rsidRDefault="00586A3E" w:rsidP="00586A3E">
      <w:pPr>
        <w:tabs>
          <w:tab w:val="left" w:pos="2130"/>
        </w:tabs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департамента архитектуры и градостроительства Воронежской области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>.</w:t>
      </w:r>
    </w:p>
    <w:p w:rsidR="00586A3E" w:rsidRDefault="00586A3E" w:rsidP="00586A3E">
      <w:pPr>
        <w:tabs>
          <w:tab w:val="left" w:pos="2130"/>
        </w:tabs>
        <w:spacing w:after="0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586A3E" w:rsidRDefault="00586A3E" w:rsidP="00586A3E">
      <w:pPr>
        <w:tabs>
          <w:tab w:val="left" w:pos="2130"/>
        </w:tabs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 1. 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С момента обнародования оповещения о начале  публичных слушаний по проекту </w:t>
      </w:r>
      <w:r>
        <w:rPr>
          <w:rFonts w:ascii="Arial" w:hAnsi="Arial" w:cs="Arial"/>
          <w:sz w:val="24"/>
          <w:szCs w:val="24"/>
          <w:lang w:eastAsia="ru-RU"/>
        </w:rPr>
        <w:t xml:space="preserve">приказа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департамента архитектуры и градостроительства Воронежской области </w:t>
      </w:r>
      <w:r w:rsidRPr="008C13DB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правила землепользования и застройки Бугаевского сельского поселения Кантемировского муниципального района Воронежской области»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и градостроительства Воронежской области «</w:t>
      </w:r>
      <w:r>
        <w:rPr>
          <w:rFonts w:ascii="Arial" w:hAnsi="Arial" w:cs="Arial"/>
          <w:bCs/>
          <w:sz w:val="24"/>
          <w:szCs w:val="24"/>
        </w:rPr>
        <w:t>О внесении изменений в правила  землепользования и застройки Бугаевского сельского поселения Кантемировского муниципального района Воронежской области»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(далее – Комиссия) свои предложения.</w:t>
      </w:r>
    </w:p>
    <w:p w:rsidR="00586A3E" w:rsidRDefault="00586A3E" w:rsidP="00586A3E">
      <w:pPr>
        <w:tabs>
          <w:tab w:val="left" w:pos="2130"/>
        </w:tabs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адресу: Воронежская область, Кантемировский район, с. Бугаевка, ул. Лесная, д.52, здание администрации Бугаевского сельского поселения или по электронной почте на адрес:  </w:t>
      </w:r>
      <w:hyperlink r:id="rId8" w:history="1">
        <w:r w:rsidRPr="003854BB">
          <w:rPr>
            <w:rStyle w:val="a3"/>
            <w:rFonts w:ascii="Arial" w:hAnsi="Arial" w:cs="Arial"/>
            <w:sz w:val="24"/>
            <w:szCs w:val="24"/>
          </w:rPr>
          <w:t>adm-bugaevka@yandex.ru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E93AC6">
        <w:rPr>
          <w:rFonts w:ascii="Arial" w:eastAsia="Calibri" w:hAnsi="Arial" w:cs="Arial"/>
          <w:bCs/>
          <w:sz w:val="24"/>
          <w:szCs w:val="24"/>
          <w:lang w:eastAsia="zh-CN"/>
        </w:rPr>
        <w:t xml:space="preserve"> в срок до 07.06.2023</w:t>
      </w: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года.</w:t>
      </w:r>
    </w:p>
    <w:p w:rsidR="00586A3E" w:rsidRDefault="00586A3E" w:rsidP="00586A3E">
      <w:pPr>
        <w:tabs>
          <w:tab w:val="left" w:pos="2130"/>
        </w:tabs>
        <w:spacing w:after="0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</w:p>
    <w:p w:rsidR="00586A3E" w:rsidRDefault="00586A3E" w:rsidP="00586A3E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586A3E" w:rsidRDefault="00586A3E" w:rsidP="00586A3E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3. Предложения по проекту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586A3E" w:rsidRDefault="00586A3E" w:rsidP="00586A3E">
      <w:pPr>
        <w:tabs>
          <w:tab w:val="left" w:pos="2130"/>
        </w:tabs>
        <w:ind w:firstLine="709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t xml:space="preserve">   4.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586A3E" w:rsidRDefault="00586A3E" w:rsidP="00586A3E">
      <w:pPr>
        <w:tabs>
          <w:tab w:val="left" w:pos="2130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sz w:val="24"/>
          <w:szCs w:val="24"/>
          <w:lang w:eastAsia="zh-CN"/>
        </w:rPr>
        <w:lastRenderedPageBreak/>
        <w:t xml:space="preserve">   5. Жители Бугаевского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p w:rsidR="00586A3E" w:rsidRDefault="00586A3E" w:rsidP="00586A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86A3E" w:rsidRDefault="00586A3E" w:rsidP="00586A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6A3E" w:rsidRDefault="00586A3E" w:rsidP="00586A3E"/>
    <w:p w:rsidR="00A35A11" w:rsidRDefault="00A35A11" w:rsidP="00586A3E">
      <w:pPr>
        <w:spacing w:after="0" w:line="240" w:lineRule="auto"/>
        <w:ind w:firstLine="567"/>
        <w:jc w:val="both"/>
      </w:pPr>
    </w:p>
    <w:sectPr w:rsidR="00A35A11" w:rsidSect="00ED0529">
      <w:pgSz w:w="11906" w:h="16838"/>
      <w:pgMar w:top="22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02375"/>
    <w:multiLevelType w:val="hybridMultilevel"/>
    <w:tmpl w:val="EEF821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EBF3E69"/>
    <w:multiLevelType w:val="hybridMultilevel"/>
    <w:tmpl w:val="12E059F4"/>
    <w:lvl w:ilvl="0" w:tplc="C94C213A">
      <w:start w:val="1"/>
      <w:numFmt w:val="bullet"/>
      <w:lvlText w:val=""/>
      <w:lvlJc w:val="left"/>
      <w:pPr>
        <w:ind w:left="1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529"/>
    <w:rsid w:val="00066738"/>
    <w:rsid w:val="000B5CFE"/>
    <w:rsid w:val="000E5894"/>
    <w:rsid w:val="00160C6F"/>
    <w:rsid w:val="00181A07"/>
    <w:rsid w:val="001A2A46"/>
    <w:rsid w:val="002C21F2"/>
    <w:rsid w:val="00371E25"/>
    <w:rsid w:val="00376BB0"/>
    <w:rsid w:val="003C1DD6"/>
    <w:rsid w:val="003F71F4"/>
    <w:rsid w:val="00413B18"/>
    <w:rsid w:val="00470843"/>
    <w:rsid w:val="004F34D8"/>
    <w:rsid w:val="0057599E"/>
    <w:rsid w:val="00586A3E"/>
    <w:rsid w:val="005E2461"/>
    <w:rsid w:val="00790426"/>
    <w:rsid w:val="0084542D"/>
    <w:rsid w:val="009F3E8F"/>
    <w:rsid w:val="00A11513"/>
    <w:rsid w:val="00A35A11"/>
    <w:rsid w:val="00AC6417"/>
    <w:rsid w:val="00B0120C"/>
    <w:rsid w:val="00B73D92"/>
    <w:rsid w:val="00B740DC"/>
    <w:rsid w:val="00BD6DF9"/>
    <w:rsid w:val="00CA5241"/>
    <w:rsid w:val="00D23AA7"/>
    <w:rsid w:val="00D305BF"/>
    <w:rsid w:val="00E124CF"/>
    <w:rsid w:val="00E91C61"/>
    <w:rsid w:val="00E93AC6"/>
    <w:rsid w:val="00ED0529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A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0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-bugaevk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gaevskoe-r20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gaevskoe-r20.gosweb.gosuslugi.ru" TargetMode="External"/><Relationship Id="rId5" Type="http://schemas.openxmlformats.org/officeDocument/2006/relationships/hyperlink" Target="https://bugaevskoe-r20.gosweb.gosuslug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</dc:creator>
  <cp:lastModifiedBy>U13</cp:lastModifiedBy>
  <cp:revision>5</cp:revision>
  <dcterms:created xsi:type="dcterms:W3CDTF">2022-02-04T08:31:00Z</dcterms:created>
  <dcterms:modified xsi:type="dcterms:W3CDTF">2023-05-15T17:46:00Z</dcterms:modified>
</cp:coreProperties>
</file>